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6E" w:rsidRPr="00B7740D" w:rsidRDefault="003340F7" w:rsidP="003340F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À Promotoria de Justiça de São Caetano do Sul, </w:t>
      </w:r>
    </w:p>
    <w:p w:rsidR="00AF386E" w:rsidRPr="00B7740D" w:rsidRDefault="00AF386E" w:rsidP="006E3B2E">
      <w:pPr>
        <w:spacing w:line="360" w:lineRule="auto"/>
        <w:ind w:firstLine="1134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47230" w:rsidRDefault="001E1120" w:rsidP="00347230">
      <w:pPr>
        <w:ind w:firstLine="1134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7740D">
        <w:rPr>
          <w:rFonts w:ascii="Bookman Old Style" w:hAnsi="Bookman Old Style"/>
          <w:sz w:val="24"/>
          <w:szCs w:val="24"/>
        </w:rPr>
        <w:t>E</w:t>
      </w:r>
      <w:r w:rsidR="00347230">
        <w:rPr>
          <w:rFonts w:ascii="Bookman Old Style" w:hAnsi="Bookman Old Style"/>
          <w:sz w:val="24"/>
          <w:szCs w:val="24"/>
        </w:rPr>
        <w:t xml:space="preserve"> durante o exercício desse importante objetivo, e</w:t>
      </w:r>
      <w:r w:rsidRPr="00B7740D">
        <w:rPr>
          <w:rFonts w:ascii="Bookman Old Style" w:hAnsi="Bookman Old Style"/>
          <w:sz w:val="24"/>
          <w:szCs w:val="24"/>
        </w:rPr>
        <w:t xml:space="preserve">m análise </w:t>
      </w:r>
      <w:r w:rsidR="00347230">
        <w:rPr>
          <w:rFonts w:ascii="Bookman Old Style" w:hAnsi="Bookman Old Style"/>
          <w:sz w:val="24"/>
          <w:szCs w:val="24"/>
        </w:rPr>
        <w:t>d</w:t>
      </w:r>
      <w:r w:rsidRPr="00B7740D">
        <w:rPr>
          <w:rFonts w:ascii="Bookman Old Style" w:hAnsi="Bookman Old Style"/>
          <w:sz w:val="24"/>
          <w:szCs w:val="24"/>
        </w:rPr>
        <w:t xml:space="preserve">as despesas da </w:t>
      </w:r>
      <w:r w:rsidRPr="00347230">
        <w:rPr>
          <w:rFonts w:ascii="Bookman Old Style" w:hAnsi="Bookman Old Style"/>
          <w:b/>
          <w:sz w:val="24"/>
          <w:szCs w:val="24"/>
        </w:rPr>
        <w:t>Câmara Municipal de São Caetano do Sul</w:t>
      </w:r>
      <w:r w:rsidRPr="00B7740D">
        <w:rPr>
          <w:rFonts w:ascii="Bookman Old Style" w:hAnsi="Bookman Old Style"/>
          <w:sz w:val="24"/>
          <w:szCs w:val="24"/>
        </w:rPr>
        <w:t xml:space="preserve">, no site </w:t>
      </w:r>
      <w:hyperlink r:id="rId8" w:history="1">
        <w:r w:rsidRPr="00B7740D">
          <w:rPr>
            <w:rStyle w:val="Hyperlink"/>
            <w:rFonts w:ascii="Bookman Old Style" w:hAnsi="Bookman Old Style"/>
            <w:sz w:val="24"/>
            <w:szCs w:val="24"/>
          </w:rPr>
          <w:t>http://www.camarascs.sp.gov.br/</w:t>
        </w:r>
      </w:hyperlink>
      <w:r w:rsidRPr="00B7740D">
        <w:rPr>
          <w:rFonts w:ascii="Bookman Old Style" w:hAnsi="Bookman Old Style"/>
          <w:sz w:val="24"/>
          <w:szCs w:val="24"/>
        </w:rPr>
        <w:t xml:space="preserve">, acesso à informação &gt; despesas &gt; ano base 2017, </w:t>
      </w:r>
      <w:r w:rsidR="00347230">
        <w:rPr>
          <w:rFonts w:ascii="Bookman Old Style" w:hAnsi="Bookman Old Style"/>
          <w:sz w:val="24"/>
          <w:szCs w:val="24"/>
        </w:rPr>
        <w:t>f</w:t>
      </w:r>
      <w:r w:rsidR="00347230" w:rsidRPr="00B7740D">
        <w:rPr>
          <w:rFonts w:ascii="Bookman Old Style" w:hAnsi="Bookman Old Style"/>
          <w:sz w:val="24"/>
          <w:szCs w:val="24"/>
        </w:rPr>
        <w:t xml:space="preserve">oi constatado que durante o </w:t>
      </w:r>
      <w:r w:rsidR="00347230" w:rsidRPr="00B7740D">
        <w:rPr>
          <w:rFonts w:ascii="Bookman Old Style" w:hAnsi="Bookman Old Style"/>
          <w:b/>
          <w:sz w:val="24"/>
          <w:szCs w:val="24"/>
        </w:rPr>
        <w:t>ano de 2016</w:t>
      </w:r>
      <w:r w:rsidR="00347230" w:rsidRPr="00B7740D">
        <w:rPr>
          <w:rFonts w:ascii="Bookman Old Style" w:hAnsi="Bookman Old Style"/>
          <w:sz w:val="24"/>
          <w:szCs w:val="24"/>
        </w:rPr>
        <w:t>, janeiro a dezembro, o valor gasto co</w:t>
      </w:r>
      <w:r w:rsidR="00347230">
        <w:rPr>
          <w:rFonts w:ascii="Bookman Old Style" w:hAnsi="Bookman Old Style"/>
          <w:sz w:val="24"/>
          <w:szCs w:val="24"/>
        </w:rPr>
        <w:t xml:space="preserve">m </w:t>
      </w:r>
      <w:r w:rsidR="00347230" w:rsidRPr="00347230">
        <w:rPr>
          <w:rFonts w:ascii="Bookman Old Style" w:hAnsi="Bookman Old Style"/>
          <w:b/>
          <w:sz w:val="24"/>
          <w:szCs w:val="24"/>
        </w:rPr>
        <w:t>Manutenção de Veículos</w:t>
      </w:r>
      <w:r w:rsidR="00347230" w:rsidRPr="00B7740D">
        <w:rPr>
          <w:rFonts w:ascii="Bookman Old Style" w:hAnsi="Bookman Old Style"/>
          <w:sz w:val="24"/>
          <w:szCs w:val="24"/>
        </w:rPr>
        <w:t xml:space="preserve"> </w:t>
      </w:r>
      <w:r w:rsidR="00347230">
        <w:rPr>
          <w:rFonts w:ascii="Bookman Old Style" w:hAnsi="Bookman Old Style"/>
          <w:sz w:val="24"/>
          <w:szCs w:val="24"/>
        </w:rPr>
        <w:t xml:space="preserve">pela Câmara Municipal </w:t>
      </w:r>
      <w:r w:rsidR="00347230" w:rsidRPr="00B7740D">
        <w:rPr>
          <w:rFonts w:ascii="Bookman Old Style" w:hAnsi="Bookman Old Style"/>
          <w:sz w:val="24"/>
          <w:szCs w:val="24"/>
        </w:rPr>
        <w:t xml:space="preserve">foi de </w:t>
      </w:r>
      <w:r w:rsidR="00347230" w:rsidRPr="00B7740D">
        <w:rPr>
          <w:rFonts w:ascii="Bookman Old Style" w:hAnsi="Bookman Old Style"/>
          <w:b/>
          <w:sz w:val="24"/>
          <w:szCs w:val="24"/>
        </w:rPr>
        <w:t>R$ 36.864,00</w:t>
      </w:r>
      <w:r w:rsidR="00347230" w:rsidRPr="00B7740D">
        <w:rPr>
          <w:rFonts w:ascii="Bookman Old Style" w:hAnsi="Bookman Old Style"/>
          <w:sz w:val="24"/>
          <w:szCs w:val="24"/>
        </w:rPr>
        <w:t xml:space="preserve"> (trinta e seis mil, oitocentos e sessenta e quatro reais), enquanto </w:t>
      </w:r>
      <w:r w:rsidR="00347230">
        <w:rPr>
          <w:rFonts w:ascii="Bookman Old Style" w:hAnsi="Bookman Old Style"/>
          <w:sz w:val="24"/>
          <w:szCs w:val="24"/>
        </w:rPr>
        <w:t xml:space="preserve">que apenas </w:t>
      </w:r>
      <w:r w:rsidR="00347230" w:rsidRPr="00B7740D">
        <w:rPr>
          <w:rFonts w:ascii="Bookman Old Style" w:hAnsi="Bookman Old Style"/>
          <w:sz w:val="24"/>
          <w:szCs w:val="24"/>
        </w:rPr>
        <w:t xml:space="preserve">no período de </w:t>
      </w:r>
      <w:r w:rsidR="00347230" w:rsidRPr="00B7740D">
        <w:rPr>
          <w:rFonts w:ascii="Bookman Old Style" w:hAnsi="Bookman Old Style"/>
          <w:b/>
          <w:sz w:val="24"/>
          <w:szCs w:val="24"/>
        </w:rPr>
        <w:t>janeiro a maio de 2017</w:t>
      </w:r>
      <w:r w:rsidR="00347230" w:rsidRPr="00B7740D">
        <w:rPr>
          <w:rFonts w:ascii="Bookman Old Style" w:hAnsi="Bookman Old Style"/>
          <w:sz w:val="24"/>
          <w:szCs w:val="24"/>
        </w:rPr>
        <w:t>, o valor gasto</w:t>
      </w:r>
      <w:r w:rsidR="00347230">
        <w:rPr>
          <w:rFonts w:ascii="Bookman Old Style" w:hAnsi="Bookman Old Style"/>
          <w:sz w:val="24"/>
          <w:szCs w:val="24"/>
        </w:rPr>
        <w:t xml:space="preserve"> nessa mesma rubrica </w:t>
      </w:r>
      <w:r w:rsidR="00347230" w:rsidRPr="00B7740D">
        <w:rPr>
          <w:rFonts w:ascii="Bookman Old Style" w:hAnsi="Bookman Old Style"/>
          <w:sz w:val="24"/>
          <w:szCs w:val="24"/>
        </w:rPr>
        <w:t xml:space="preserve">foi de </w:t>
      </w:r>
      <w:r w:rsidR="00347230" w:rsidRPr="00B7740D">
        <w:rPr>
          <w:rFonts w:ascii="Bookman Old Style" w:hAnsi="Bookman Old Style"/>
          <w:b/>
          <w:sz w:val="24"/>
          <w:szCs w:val="24"/>
        </w:rPr>
        <w:t>R$ 37.572,00</w:t>
      </w:r>
      <w:r w:rsidR="00347230" w:rsidRPr="00B7740D">
        <w:rPr>
          <w:rFonts w:ascii="Bookman Old Style" w:hAnsi="Bookman Old Style"/>
          <w:sz w:val="24"/>
          <w:szCs w:val="24"/>
        </w:rPr>
        <w:t xml:space="preserve"> (trinta e sete mil, quinhentos e setenta e dois reais)</w:t>
      </w:r>
      <w:r w:rsidR="00347230">
        <w:rPr>
          <w:rFonts w:ascii="Bookman Old Style" w:hAnsi="Bookman Old Style"/>
          <w:sz w:val="24"/>
          <w:szCs w:val="24"/>
        </w:rPr>
        <w:t xml:space="preserve">, </w:t>
      </w:r>
      <w:r w:rsidR="00347230">
        <w:rPr>
          <w:rFonts w:ascii="Bookman Old Style" w:hAnsi="Bookman Old Style"/>
          <w:b/>
          <w:sz w:val="24"/>
          <w:szCs w:val="24"/>
        </w:rPr>
        <w:t xml:space="preserve">projetando </w:t>
      </w:r>
      <w:r w:rsidR="00347230" w:rsidRPr="00347230">
        <w:rPr>
          <w:rFonts w:ascii="Bookman Old Style" w:hAnsi="Bookman Old Style"/>
          <w:b/>
          <w:sz w:val="24"/>
          <w:szCs w:val="24"/>
        </w:rPr>
        <w:t xml:space="preserve">um astronômico aumento </w:t>
      </w:r>
      <w:r w:rsidR="00347230">
        <w:rPr>
          <w:rFonts w:ascii="Bookman Old Style" w:hAnsi="Bookman Old Style"/>
          <w:b/>
          <w:sz w:val="24"/>
          <w:szCs w:val="24"/>
        </w:rPr>
        <w:t xml:space="preserve">percentual nos gastos </w:t>
      </w:r>
      <w:r w:rsidR="00347230" w:rsidRPr="00347230">
        <w:rPr>
          <w:rFonts w:ascii="Bookman Old Style" w:hAnsi="Bookman Old Style"/>
          <w:b/>
          <w:sz w:val="24"/>
          <w:szCs w:val="24"/>
        </w:rPr>
        <w:t>ao final de 2017, quando em comparação com 2016</w:t>
      </w:r>
      <w:r w:rsidR="00347230">
        <w:rPr>
          <w:rFonts w:ascii="Bookman Old Style" w:hAnsi="Bookman Old Style"/>
          <w:sz w:val="24"/>
          <w:szCs w:val="24"/>
        </w:rPr>
        <w:t>!</w:t>
      </w:r>
    </w:p>
    <w:p w:rsidR="000F07AF" w:rsidRPr="00B7740D" w:rsidRDefault="00347230" w:rsidP="00347230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Essa variação percentualmente importante despertou nos voluntários do </w:t>
      </w:r>
      <w:r w:rsidRPr="00B7740D">
        <w:rPr>
          <w:rFonts w:ascii="Bookman Old Style" w:hAnsi="Bookman Old Style"/>
          <w:b/>
          <w:bCs/>
          <w:sz w:val="24"/>
          <w:szCs w:val="24"/>
        </w:rPr>
        <w:t>Observatório Social de São Caetano do Sul</w:t>
      </w:r>
      <w:r>
        <w:rPr>
          <w:rFonts w:ascii="Bookman Old Style" w:hAnsi="Bookman Old Style"/>
          <w:sz w:val="24"/>
          <w:szCs w:val="24"/>
        </w:rPr>
        <w:t xml:space="preserve"> o interesse em uma análise mais detalhada dessas contas, o que foi feito. E foi </w:t>
      </w:r>
      <w:r w:rsidR="001E1120" w:rsidRPr="00B7740D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laborada</w:t>
      </w:r>
      <w:r w:rsidR="001E1120" w:rsidRPr="00B7740D">
        <w:rPr>
          <w:rFonts w:ascii="Bookman Old Style" w:hAnsi="Bookman Old Style"/>
          <w:sz w:val="24"/>
          <w:szCs w:val="24"/>
        </w:rPr>
        <w:t xml:space="preserve"> uma planilha dos valores gastos </w:t>
      </w:r>
      <w:r>
        <w:rPr>
          <w:rFonts w:ascii="Bookman Old Style" w:hAnsi="Bookman Old Style"/>
          <w:sz w:val="24"/>
          <w:szCs w:val="24"/>
        </w:rPr>
        <w:t xml:space="preserve">com </w:t>
      </w:r>
      <w:r w:rsidR="001E1120" w:rsidRPr="00B7740D">
        <w:rPr>
          <w:rFonts w:ascii="Bookman Old Style" w:hAnsi="Bookman Old Style"/>
          <w:sz w:val="24"/>
          <w:szCs w:val="24"/>
        </w:rPr>
        <w:t xml:space="preserve">manutenção </w:t>
      </w:r>
      <w:r>
        <w:rPr>
          <w:rFonts w:ascii="Bookman Old Style" w:hAnsi="Bookman Old Style"/>
          <w:sz w:val="24"/>
          <w:szCs w:val="24"/>
        </w:rPr>
        <w:t xml:space="preserve">de veículos </w:t>
      </w:r>
      <w:r w:rsidR="001E1120" w:rsidRPr="00B7740D">
        <w:rPr>
          <w:rFonts w:ascii="Bookman Old Style" w:hAnsi="Bookman Old Style"/>
          <w:sz w:val="24"/>
          <w:szCs w:val="24"/>
        </w:rPr>
        <w:t>em 2016 e</w:t>
      </w:r>
      <w:r w:rsidR="00E877FD" w:rsidRPr="00B774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no período de </w:t>
      </w:r>
      <w:r w:rsidR="00E877FD" w:rsidRPr="00B7740D">
        <w:rPr>
          <w:rFonts w:ascii="Bookman Old Style" w:hAnsi="Bookman Old Style"/>
          <w:sz w:val="24"/>
          <w:szCs w:val="24"/>
        </w:rPr>
        <w:t>janeiro a maio de</w:t>
      </w:r>
      <w:r w:rsidR="001E1120" w:rsidRPr="00B7740D">
        <w:rPr>
          <w:rFonts w:ascii="Bookman Old Style" w:hAnsi="Bookman Old Style"/>
          <w:sz w:val="24"/>
          <w:szCs w:val="24"/>
        </w:rPr>
        <w:t xml:space="preserve"> 2017</w:t>
      </w:r>
      <w:r w:rsidR="00A76ECB" w:rsidRPr="00B7740D">
        <w:rPr>
          <w:rFonts w:ascii="Bookman Old Style" w:hAnsi="Bookman Old Style"/>
          <w:sz w:val="24"/>
          <w:szCs w:val="24"/>
        </w:rPr>
        <w:t xml:space="preserve"> (</w:t>
      </w:r>
      <w:r w:rsidR="00816046">
        <w:rPr>
          <w:rFonts w:ascii="Bookman Old Style" w:hAnsi="Bookman Old Style"/>
          <w:sz w:val="24"/>
          <w:szCs w:val="24"/>
        </w:rPr>
        <w:t>fls</w:t>
      </w:r>
      <w:r w:rsidR="003C664A" w:rsidRPr="00B7740D">
        <w:rPr>
          <w:rFonts w:ascii="Bookman Old Style" w:hAnsi="Bookman Old Style"/>
          <w:sz w:val="24"/>
          <w:szCs w:val="24"/>
        </w:rPr>
        <w:t>. 01</w:t>
      </w:r>
      <w:r w:rsidR="00A76ECB" w:rsidRPr="00B7740D">
        <w:rPr>
          <w:rFonts w:ascii="Bookman Old Style" w:hAnsi="Bookman Old Style"/>
          <w:sz w:val="24"/>
          <w:szCs w:val="24"/>
        </w:rPr>
        <w:t>)</w:t>
      </w:r>
      <w:r w:rsidR="001E1120" w:rsidRPr="00B7740D">
        <w:rPr>
          <w:rFonts w:ascii="Bookman Old Style" w:hAnsi="Bookman Old Style"/>
          <w:sz w:val="24"/>
          <w:szCs w:val="24"/>
        </w:rPr>
        <w:t xml:space="preserve">. </w:t>
      </w:r>
    </w:p>
    <w:p w:rsidR="007120A8" w:rsidRPr="00B7740D" w:rsidRDefault="00347230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Como fato importante, vale destacar que no início do ano de 2017 </w:t>
      </w:r>
      <w:r w:rsidR="007120A8" w:rsidRPr="00B7740D">
        <w:rPr>
          <w:rFonts w:ascii="Bookman Old Style" w:hAnsi="Bookman Old Style"/>
          <w:sz w:val="24"/>
          <w:szCs w:val="24"/>
        </w:rPr>
        <w:t>houve a devolução de 10 carros oficiais na Câmara Municipal de São Caetano do Sul, havendo uma redução de 50% na frota da Câmara. Conforme notícia divulgada pelo Diário do Grande Abc (anexo), ao todo a Câmara conta com 23 veículos, de modelos Corsa e Astra, anos 2007 e 2009</w:t>
      </w:r>
      <w:r w:rsidR="00816046">
        <w:rPr>
          <w:rFonts w:ascii="Bookman Old Style" w:hAnsi="Bookman Old Style"/>
          <w:sz w:val="24"/>
          <w:szCs w:val="24"/>
        </w:rPr>
        <w:t xml:space="preserve"> (fls</w:t>
      </w:r>
      <w:r w:rsidR="003C664A" w:rsidRPr="00B7740D">
        <w:rPr>
          <w:rFonts w:ascii="Bookman Old Style" w:hAnsi="Bookman Old Style"/>
          <w:sz w:val="24"/>
          <w:szCs w:val="24"/>
        </w:rPr>
        <w:t>. 2)</w:t>
      </w:r>
      <w:r w:rsidR="007120A8" w:rsidRPr="00B7740D">
        <w:rPr>
          <w:rFonts w:ascii="Bookman Old Style" w:hAnsi="Bookman Old Style"/>
          <w:sz w:val="24"/>
          <w:szCs w:val="24"/>
        </w:rPr>
        <w:t xml:space="preserve">. </w:t>
      </w:r>
    </w:p>
    <w:p w:rsidR="00347230" w:rsidRDefault="00347230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347230" w:rsidRDefault="00347230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 como resultado dessa análise mais detalhada e atenta feita pelos voluntários do </w:t>
      </w:r>
      <w:r w:rsidRPr="00B7740D">
        <w:rPr>
          <w:rFonts w:ascii="Bookman Old Style" w:hAnsi="Bookman Old Style"/>
          <w:b/>
          <w:bCs/>
          <w:sz w:val="24"/>
          <w:szCs w:val="24"/>
        </w:rPr>
        <w:t>Observatório Social de São Caetano do Sul</w:t>
      </w:r>
      <w:r>
        <w:rPr>
          <w:rFonts w:ascii="Bookman Old Style" w:hAnsi="Bookman Old Style"/>
          <w:sz w:val="24"/>
          <w:szCs w:val="24"/>
        </w:rPr>
        <w:t>, algumas constatações e fatos chamam atenção, dentre outros:</w:t>
      </w:r>
    </w:p>
    <w:p w:rsidR="00634147" w:rsidRDefault="00634147" w:rsidP="00634147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Foi pago </w:t>
      </w:r>
      <w:r w:rsidR="00F754DF" w:rsidRPr="00347230">
        <w:rPr>
          <w:rFonts w:ascii="Bookman Old Style" w:hAnsi="Bookman Old Style"/>
          <w:sz w:val="24"/>
          <w:szCs w:val="24"/>
        </w:rPr>
        <w:t>o valor de R$ 26.512,00 (vinte e seis mil, quinhentos e doze reais)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347230">
        <w:rPr>
          <w:rFonts w:ascii="Bookman Old Style" w:hAnsi="Bookman Old Style"/>
          <w:sz w:val="24"/>
          <w:szCs w:val="24"/>
        </w:rPr>
        <w:t>no período de janeiro a maio de 2017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F754DF" w:rsidRPr="0034723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para</w:t>
      </w:r>
      <w:r w:rsidR="00F754DF" w:rsidRPr="00347230">
        <w:rPr>
          <w:rFonts w:ascii="Bookman Old Style" w:hAnsi="Bookman Old Style"/>
          <w:sz w:val="24"/>
          <w:szCs w:val="24"/>
        </w:rPr>
        <w:t xml:space="preserve"> a empresa </w:t>
      </w:r>
      <w:r w:rsidR="00F754DF" w:rsidRPr="00347230">
        <w:rPr>
          <w:rFonts w:ascii="Bookman Old Style" w:hAnsi="Bookman Old Style"/>
          <w:b/>
          <w:sz w:val="24"/>
          <w:szCs w:val="24"/>
        </w:rPr>
        <w:t>CENTRO AUTOMOTIVO OLIVO LTDA – EPP</w:t>
      </w:r>
      <w:r>
        <w:rPr>
          <w:rFonts w:ascii="Bookman Old Style" w:hAnsi="Bookman Old Style"/>
          <w:sz w:val="24"/>
          <w:szCs w:val="24"/>
        </w:rPr>
        <w:t>. O</w:t>
      </w:r>
      <w:r w:rsidR="00F754DF" w:rsidRPr="00347230">
        <w:rPr>
          <w:rFonts w:ascii="Bookman Old Style" w:hAnsi="Bookman Old Style"/>
          <w:sz w:val="24"/>
          <w:szCs w:val="24"/>
        </w:rPr>
        <w:t xml:space="preserve">u seja, </w:t>
      </w:r>
      <w:r w:rsidR="00F754DF" w:rsidRPr="00347230">
        <w:rPr>
          <w:rFonts w:ascii="Bookman Old Style" w:hAnsi="Bookman Old Style"/>
          <w:b/>
          <w:sz w:val="24"/>
          <w:szCs w:val="24"/>
        </w:rPr>
        <w:t>70,5%</w:t>
      </w:r>
      <w:r w:rsidR="00F754DF" w:rsidRPr="00347230">
        <w:rPr>
          <w:rFonts w:ascii="Bookman Old Style" w:hAnsi="Bookman Old Style"/>
          <w:sz w:val="24"/>
          <w:szCs w:val="24"/>
        </w:rPr>
        <w:t xml:space="preserve"> do valor </w:t>
      </w:r>
      <w:r>
        <w:rPr>
          <w:rFonts w:ascii="Bookman Old Style" w:hAnsi="Bookman Old Style"/>
          <w:sz w:val="24"/>
          <w:szCs w:val="24"/>
        </w:rPr>
        <w:t xml:space="preserve">gasto no período </w:t>
      </w:r>
      <w:r w:rsidR="006E3B2E" w:rsidRPr="00347230">
        <w:rPr>
          <w:rFonts w:ascii="Bookman Old Style" w:hAnsi="Bookman Old Style"/>
          <w:sz w:val="24"/>
          <w:szCs w:val="24"/>
        </w:rPr>
        <w:t xml:space="preserve">foi </w:t>
      </w:r>
      <w:r w:rsidR="00F754DF" w:rsidRPr="00347230">
        <w:rPr>
          <w:rFonts w:ascii="Bookman Old Style" w:hAnsi="Bookman Old Style"/>
          <w:sz w:val="24"/>
          <w:szCs w:val="24"/>
        </w:rPr>
        <w:t xml:space="preserve">destinado a </w:t>
      </w:r>
      <w:r w:rsidR="006E3B2E" w:rsidRPr="00347230">
        <w:rPr>
          <w:rFonts w:ascii="Bookman Old Style" w:hAnsi="Bookman Old Style"/>
          <w:sz w:val="24"/>
          <w:szCs w:val="24"/>
        </w:rPr>
        <w:t xml:space="preserve">uma </w:t>
      </w:r>
      <w:r w:rsidR="00F754DF" w:rsidRPr="00347230">
        <w:rPr>
          <w:rFonts w:ascii="Bookman Old Style" w:hAnsi="Bookman Old Style"/>
          <w:sz w:val="24"/>
          <w:szCs w:val="24"/>
        </w:rPr>
        <w:t>mesma oficina, enquanto no ano de 2016, nenhuma manutenção de veíc</w:t>
      </w:r>
      <w:r>
        <w:rPr>
          <w:rFonts w:ascii="Bookman Old Style" w:hAnsi="Bookman Old Style"/>
          <w:sz w:val="24"/>
          <w:szCs w:val="24"/>
        </w:rPr>
        <w:t>ulo foi feita por essa empresa;</w:t>
      </w:r>
    </w:p>
    <w:p w:rsidR="00634147" w:rsidRDefault="00634147" w:rsidP="00634147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E503E8" w:rsidRDefault="00F754DF" w:rsidP="00634147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34147">
        <w:rPr>
          <w:rFonts w:ascii="Bookman Old Style" w:hAnsi="Bookman Old Style"/>
          <w:sz w:val="24"/>
          <w:szCs w:val="24"/>
        </w:rPr>
        <w:lastRenderedPageBreak/>
        <w:t xml:space="preserve">A empresa </w:t>
      </w:r>
      <w:r w:rsidRPr="00634147">
        <w:rPr>
          <w:rFonts w:ascii="Bookman Old Style" w:hAnsi="Bookman Old Style"/>
          <w:b/>
          <w:sz w:val="24"/>
          <w:szCs w:val="24"/>
        </w:rPr>
        <w:t>CENTRO AUTOMOTIVO OLIVO LTDA – EPP</w:t>
      </w:r>
      <w:r w:rsidRPr="00634147">
        <w:rPr>
          <w:rFonts w:ascii="Bookman Old Style" w:hAnsi="Bookman Old Style"/>
          <w:sz w:val="24"/>
          <w:szCs w:val="24"/>
        </w:rPr>
        <w:t xml:space="preserve"> (CNPJ </w:t>
      </w:r>
      <w:r w:rsidR="00E503E8" w:rsidRPr="00634147">
        <w:rPr>
          <w:rFonts w:ascii="Bookman Old Style" w:hAnsi="Bookman Old Style"/>
          <w:sz w:val="24"/>
          <w:szCs w:val="24"/>
        </w:rPr>
        <w:t>15.815.026/0001-65)</w:t>
      </w:r>
      <w:r w:rsidRPr="00634147">
        <w:rPr>
          <w:rFonts w:ascii="Bookman Old Style" w:hAnsi="Bookman Old Style"/>
          <w:sz w:val="24"/>
          <w:szCs w:val="24"/>
        </w:rPr>
        <w:t xml:space="preserve"> foi constituída </w:t>
      </w:r>
      <w:r w:rsidR="00E503E8" w:rsidRPr="00634147">
        <w:rPr>
          <w:rFonts w:ascii="Bookman Old Style" w:hAnsi="Bookman Old Style"/>
          <w:sz w:val="24"/>
          <w:szCs w:val="24"/>
        </w:rPr>
        <w:t xml:space="preserve">em 15 de junho de 2012, e </w:t>
      </w:r>
      <w:r w:rsidRPr="00634147">
        <w:rPr>
          <w:rFonts w:ascii="Bookman Old Style" w:hAnsi="Bookman Old Style"/>
          <w:sz w:val="24"/>
          <w:szCs w:val="24"/>
        </w:rPr>
        <w:t xml:space="preserve">tem como sócios Aldi de Castro </w:t>
      </w:r>
      <w:r w:rsidR="00816046" w:rsidRPr="00634147">
        <w:rPr>
          <w:rFonts w:ascii="Bookman Old Style" w:hAnsi="Bookman Old Style"/>
          <w:sz w:val="24"/>
          <w:szCs w:val="24"/>
        </w:rPr>
        <w:t>Olivo e Eric Olivo (fls</w:t>
      </w:r>
      <w:r w:rsidR="003C664A" w:rsidRPr="00634147">
        <w:rPr>
          <w:rFonts w:ascii="Bookman Old Style" w:hAnsi="Bookman Old Style"/>
          <w:sz w:val="24"/>
          <w:szCs w:val="24"/>
        </w:rPr>
        <w:t>.03</w:t>
      </w:r>
      <w:r w:rsidR="00E503E8" w:rsidRPr="00634147">
        <w:rPr>
          <w:rFonts w:ascii="Bookman Old Style" w:hAnsi="Bookman Old Style"/>
          <w:sz w:val="24"/>
          <w:szCs w:val="24"/>
        </w:rPr>
        <w:t>).</w:t>
      </w:r>
      <w:r w:rsidR="00634147">
        <w:rPr>
          <w:rFonts w:ascii="Bookman Old Style" w:hAnsi="Bookman Old Style"/>
          <w:sz w:val="24"/>
          <w:szCs w:val="24"/>
        </w:rPr>
        <w:br/>
      </w:r>
      <w:r w:rsidR="00634147">
        <w:rPr>
          <w:rFonts w:ascii="Bookman Old Style" w:hAnsi="Bookman Old Style"/>
          <w:sz w:val="24"/>
          <w:szCs w:val="24"/>
        </w:rPr>
        <w:br/>
        <w:t>Ocorre que u</w:t>
      </w:r>
      <w:r w:rsidR="0076296E" w:rsidRPr="00634147">
        <w:rPr>
          <w:rFonts w:ascii="Bookman Old Style" w:hAnsi="Bookman Old Style"/>
          <w:sz w:val="24"/>
          <w:szCs w:val="24"/>
        </w:rPr>
        <w:t>m dos</w:t>
      </w:r>
      <w:r w:rsidR="00E503E8" w:rsidRPr="00634147">
        <w:rPr>
          <w:rFonts w:ascii="Bookman Old Style" w:hAnsi="Bookman Old Style"/>
          <w:sz w:val="24"/>
          <w:szCs w:val="24"/>
        </w:rPr>
        <w:t xml:space="preserve"> sócio</w:t>
      </w:r>
      <w:r w:rsidR="0076296E" w:rsidRPr="00634147">
        <w:rPr>
          <w:rFonts w:ascii="Bookman Old Style" w:hAnsi="Bookman Old Style"/>
          <w:sz w:val="24"/>
          <w:szCs w:val="24"/>
        </w:rPr>
        <w:t>s</w:t>
      </w:r>
      <w:r w:rsidR="00E503E8" w:rsidRPr="00634147">
        <w:rPr>
          <w:rFonts w:ascii="Bookman Old Style" w:hAnsi="Bookman Old Style"/>
          <w:sz w:val="24"/>
          <w:szCs w:val="24"/>
        </w:rPr>
        <w:t xml:space="preserve"> da empr</w:t>
      </w:r>
      <w:r w:rsidR="000C3F3C" w:rsidRPr="00634147">
        <w:rPr>
          <w:rFonts w:ascii="Bookman Old Style" w:hAnsi="Bookman Old Style"/>
          <w:sz w:val="24"/>
          <w:szCs w:val="24"/>
        </w:rPr>
        <w:t xml:space="preserve">esa, </w:t>
      </w:r>
      <w:r w:rsidR="000C3F3C" w:rsidRPr="00634147">
        <w:rPr>
          <w:rFonts w:ascii="Bookman Old Style" w:hAnsi="Bookman Old Style"/>
          <w:b/>
          <w:sz w:val="24"/>
          <w:szCs w:val="24"/>
        </w:rPr>
        <w:t>Eric Olivo</w:t>
      </w:r>
      <w:r w:rsidR="000C3F3C" w:rsidRPr="00634147">
        <w:rPr>
          <w:rFonts w:ascii="Bookman Old Style" w:hAnsi="Bookman Old Style"/>
          <w:sz w:val="24"/>
          <w:szCs w:val="24"/>
        </w:rPr>
        <w:t xml:space="preserve">, é irmão do </w:t>
      </w:r>
      <w:r w:rsidR="00634147">
        <w:rPr>
          <w:rFonts w:ascii="Bookman Old Style" w:hAnsi="Bookman Old Style"/>
          <w:sz w:val="24"/>
          <w:szCs w:val="24"/>
        </w:rPr>
        <w:t xml:space="preserve">então </w:t>
      </w:r>
      <w:r w:rsidR="0076296E" w:rsidRPr="00634147">
        <w:rPr>
          <w:rFonts w:ascii="Bookman Old Style" w:hAnsi="Bookman Old Style"/>
          <w:sz w:val="24"/>
          <w:szCs w:val="24"/>
        </w:rPr>
        <w:t>A</w:t>
      </w:r>
      <w:r w:rsidR="000C3F3C" w:rsidRPr="00634147">
        <w:rPr>
          <w:rFonts w:ascii="Bookman Old Style" w:hAnsi="Bookman Old Style"/>
          <w:sz w:val="24"/>
          <w:szCs w:val="24"/>
        </w:rPr>
        <w:t>ssessor</w:t>
      </w:r>
      <w:r w:rsidR="00E503E8" w:rsidRPr="00634147">
        <w:rPr>
          <w:rFonts w:ascii="Bookman Old Style" w:hAnsi="Bookman Old Style"/>
          <w:sz w:val="24"/>
          <w:szCs w:val="24"/>
        </w:rPr>
        <w:t xml:space="preserve"> </w:t>
      </w:r>
      <w:r w:rsidR="0076296E" w:rsidRPr="00634147">
        <w:rPr>
          <w:rFonts w:ascii="Bookman Old Style" w:hAnsi="Bookman Old Style"/>
          <w:sz w:val="24"/>
          <w:szCs w:val="24"/>
        </w:rPr>
        <w:t>Especial da Presidência</w:t>
      </w:r>
      <w:r w:rsidR="00797930" w:rsidRPr="00634147">
        <w:rPr>
          <w:rFonts w:ascii="Bookman Old Style" w:hAnsi="Bookman Old Style"/>
          <w:sz w:val="24"/>
          <w:szCs w:val="24"/>
        </w:rPr>
        <w:t xml:space="preserve"> da Câmara Municipal de São Caetano do Sul</w:t>
      </w:r>
      <w:r w:rsidR="000C3F3C" w:rsidRPr="00634147">
        <w:rPr>
          <w:rFonts w:ascii="Bookman Old Style" w:hAnsi="Bookman Old Style"/>
          <w:sz w:val="24"/>
          <w:szCs w:val="24"/>
        </w:rPr>
        <w:t>,</w:t>
      </w:r>
      <w:r w:rsidR="0076296E" w:rsidRPr="00634147">
        <w:rPr>
          <w:rFonts w:ascii="Bookman Old Style" w:hAnsi="Bookman Old Style"/>
          <w:sz w:val="24"/>
          <w:szCs w:val="24"/>
        </w:rPr>
        <w:t xml:space="preserve"> Darlan Olivo,</w:t>
      </w:r>
      <w:r w:rsidR="000C3F3C" w:rsidRPr="00634147">
        <w:rPr>
          <w:rFonts w:ascii="Bookman Old Style" w:hAnsi="Bookman Old Style"/>
          <w:sz w:val="24"/>
          <w:szCs w:val="24"/>
        </w:rPr>
        <w:t xml:space="preserve"> exon</w:t>
      </w:r>
      <w:r w:rsidR="0076296E" w:rsidRPr="00634147">
        <w:rPr>
          <w:rFonts w:ascii="Bookman Old Style" w:hAnsi="Bookman Old Style"/>
          <w:sz w:val="24"/>
          <w:szCs w:val="24"/>
        </w:rPr>
        <w:t xml:space="preserve">erado no dia 22 de maio de 2017 do cargo de </w:t>
      </w:r>
      <w:r w:rsidR="00595D22" w:rsidRPr="00634147">
        <w:rPr>
          <w:rFonts w:ascii="Bookman Old Style" w:hAnsi="Bookman Old Style"/>
          <w:sz w:val="24"/>
          <w:szCs w:val="24"/>
        </w:rPr>
        <w:t>Assessor T</w:t>
      </w:r>
      <w:r w:rsidR="003A56E7" w:rsidRPr="00634147">
        <w:rPr>
          <w:rFonts w:ascii="Bookman Old Style" w:hAnsi="Bookman Old Style"/>
          <w:sz w:val="24"/>
          <w:szCs w:val="24"/>
        </w:rPr>
        <w:t>écnico Parlamentar</w:t>
      </w:r>
      <w:r w:rsidR="000C3F3C" w:rsidRPr="00634147">
        <w:rPr>
          <w:rFonts w:ascii="Bookman Old Style" w:hAnsi="Bookman Old Style"/>
          <w:sz w:val="24"/>
          <w:szCs w:val="24"/>
        </w:rPr>
        <w:t xml:space="preserve"> </w:t>
      </w:r>
      <w:r w:rsidR="00797930" w:rsidRPr="00634147">
        <w:rPr>
          <w:rFonts w:ascii="Bookman Old Style" w:hAnsi="Bookman Old Style"/>
          <w:sz w:val="24"/>
          <w:szCs w:val="24"/>
        </w:rPr>
        <w:t>(</w:t>
      </w:r>
      <w:r w:rsidR="00816046" w:rsidRPr="00634147">
        <w:rPr>
          <w:rFonts w:ascii="Bookman Old Style" w:hAnsi="Bookman Old Style"/>
          <w:sz w:val="24"/>
          <w:szCs w:val="24"/>
        </w:rPr>
        <w:t>fls. 05</w:t>
      </w:r>
      <w:r w:rsidR="00797930" w:rsidRPr="00634147">
        <w:rPr>
          <w:rFonts w:ascii="Bookman Old Style" w:hAnsi="Bookman Old Style"/>
          <w:sz w:val="24"/>
          <w:szCs w:val="24"/>
        </w:rPr>
        <w:t>)</w:t>
      </w:r>
      <w:r w:rsidR="003A56E7" w:rsidRPr="00634147">
        <w:rPr>
          <w:rFonts w:ascii="Bookman Old Style" w:hAnsi="Bookman Old Style"/>
          <w:sz w:val="24"/>
          <w:szCs w:val="24"/>
        </w:rPr>
        <w:t xml:space="preserve"> e </w:t>
      </w:r>
      <w:r w:rsidR="00634147">
        <w:rPr>
          <w:rFonts w:ascii="Bookman Old Style" w:hAnsi="Bookman Old Style"/>
          <w:sz w:val="24"/>
          <w:szCs w:val="24"/>
        </w:rPr>
        <w:t>re</w:t>
      </w:r>
      <w:r w:rsidR="003A56E7" w:rsidRPr="00634147">
        <w:rPr>
          <w:rFonts w:ascii="Bookman Old Style" w:hAnsi="Bookman Old Style"/>
          <w:sz w:val="24"/>
          <w:szCs w:val="24"/>
        </w:rPr>
        <w:t>admitido em seu cargo atual em 08 de agosto de 2017, conforme publicado no Diário Oficial Eletrônico do Município em 24 de agosto de 2017 (</w:t>
      </w:r>
      <w:r w:rsidR="00816046" w:rsidRPr="00634147">
        <w:rPr>
          <w:rFonts w:ascii="Bookman Old Style" w:hAnsi="Bookman Old Style"/>
          <w:sz w:val="24"/>
          <w:szCs w:val="24"/>
        </w:rPr>
        <w:t>fls. 07</w:t>
      </w:r>
      <w:r w:rsidR="003A56E7" w:rsidRPr="00634147">
        <w:rPr>
          <w:rFonts w:ascii="Bookman Old Style" w:hAnsi="Bookman Old Style"/>
          <w:sz w:val="24"/>
          <w:szCs w:val="24"/>
        </w:rPr>
        <w:t>)</w:t>
      </w:r>
      <w:r w:rsidR="00634147">
        <w:rPr>
          <w:rFonts w:ascii="Bookman Old Style" w:hAnsi="Bookman Old Style"/>
          <w:sz w:val="24"/>
          <w:szCs w:val="24"/>
        </w:rPr>
        <w:t>;</w:t>
      </w:r>
    </w:p>
    <w:p w:rsidR="00634147" w:rsidRPr="00634147" w:rsidRDefault="00634147" w:rsidP="00634147">
      <w:pPr>
        <w:pStyle w:val="PargrafodaLista"/>
        <w:rPr>
          <w:rFonts w:ascii="Bookman Old Style" w:hAnsi="Bookman Old Style"/>
          <w:sz w:val="24"/>
          <w:szCs w:val="24"/>
        </w:rPr>
      </w:pPr>
    </w:p>
    <w:p w:rsidR="00797930" w:rsidRDefault="00D403A7" w:rsidP="00634147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34147">
        <w:rPr>
          <w:rFonts w:ascii="Bookman Old Style" w:hAnsi="Bookman Old Style"/>
          <w:sz w:val="24"/>
          <w:szCs w:val="24"/>
        </w:rPr>
        <w:t>Em 9 de abril de 2016, Darlan Olivo publico</w:t>
      </w:r>
      <w:r w:rsidR="00DB0A07" w:rsidRPr="00634147">
        <w:rPr>
          <w:rFonts w:ascii="Bookman Old Style" w:hAnsi="Bookman Old Style"/>
          <w:sz w:val="24"/>
          <w:szCs w:val="24"/>
        </w:rPr>
        <w:t>u</w:t>
      </w:r>
      <w:r w:rsidRPr="00634147">
        <w:rPr>
          <w:rFonts w:ascii="Bookman Old Style" w:hAnsi="Bookman Old Style"/>
          <w:sz w:val="24"/>
          <w:szCs w:val="24"/>
        </w:rPr>
        <w:t xml:space="preserve"> em sua </w:t>
      </w:r>
      <w:r w:rsidR="00797930" w:rsidRPr="00634147">
        <w:rPr>
          <w:rFonts w:ascii="Bookman Old Style" w:hAnsi="Bookman Old Style"/>
          <w:sz w:val="24"/>
          <w:szCs w:val="24"/>
        </w:rPr>
        <w:t>página do Facebook uma foto com a legenda “Visitando o lado bom da família</w:t>
      </w:r>
      <w:r w:rsidR="00634147">
        <w:rPr>
          <w:rFonts w:ascii="Bookman Old Style" w:hAnsi="Bookman Old Style"/>
          <w:sz w:val="24"/>
          <w:szCs w:val="24"/>
        </w:rPr>
        <w:t xml:space="preserve">, </w:t>
      </w:r>
      <w:r w:rsidR="000C5A16" w:rsidRPr="00634147">
        <w:rPr>
          <w:rFonts w:ascii="Bookman Old Style" w:hAnsi="Bookman Old Style"/>
          <w:sz w:val="24"/>
          <w:szCs w:val="24"/>
        </w:rPr>
        <w:t>com Pio Mielo em Centro Automot</w:t>
      </w:r>
      <w:r w:rsidR="00DB0A07" w:rsidRPr="00634147">
        <w:rPr>
          <w:rFonts w:ascii="Bookman Old Style" w:hAnsi="Bookman Old Style"/>
          <w:sz w:val="24"/>
          <w:szCs w:val="24"/>
        </w:rPr>
        <w:t>ivo Olivo”, onde à esquerda está</w:t>
      </w:r>
      <w:r w:rsidR="000C5A16" w:rsidRPr="00634147">
        <w:rPr>
          <w:rFonts w:ascii="Bookman Old Style" w:hAnsi="Bookman Old Style"/>
          <w:sz w:val="24"/>
          <w:szCs w:val="24"/>
        </w:rPr>
        <w:t xml:space="preserve"> Darlan Olivo, </w:t>
      </w:r>
      <w:r w:rsidR="00DB0A07" w:rsidRPr="00634147">
        <w:rPr>
          <w:rFonts w:ascii="Bookman Old Style" w:hAnsi="Bookman Old Style"/>
          <w:sz w:val="24"/>
          <w:szCs w:val="24"/>
        </w:rPr>
        <w:t>a</w:t>
      </w:r>
      <w:r w:rsidR="000C5A16" w:rsidRPr="00634147">
        <w:rPr>
          <w:rFonts w:ascii="Bookman Old Style" w:hAnsi="Bookman Old Style"/>
          <w:sz w:val="24"/>
          <w:szCs w:val="24"/>
        </w:rPr>
        <w:t xml:space="preserve">o </w:t>
      </w:r>
      <w:r w:rsidR="00DB0A07" w:rsidRPr="00634147">
        <w:rPr>
          <w:rFonts w:ascii="Bookman Old Style" w:hAnsi="Bookman Old Style"/>
          <w:sz w:val="24"/>
          <w:szCs w:val="24"/>
        </w:rPr>
        <w:t>centro</w:t>
      </w:r>
      <w:r w:rsidR="000C5A16" w:rsidRPr="00634147">
        <w:rPr>
          <w:rFonts w:ascii="Bookman Old Style" w:hAnsi="Bookman Old Style"/>
          <w:sz w:val="24"/>
          <w:szCs w:val="24"/>
        </w:rPr>
        <w:t xml:space="preserve"> o Vereador Pi</w:t>
      </w:r>
      <w:r w:rsidRPr="00634147">
        <w:rPr>
          <w:rFonts w:ascii="Bookman Old Style" w:hAnsi="Bookman Old Style"/>
          <w:sz w:val="24"/>
          <w:szCs w:val="24"/>
        </w:rPr>
        <w:t>o Mielo</w:t>
      </w:r>
      <w:r w:rsidR="00DB0A07" w:rsidRPr="00634147">
        <w:rPr>
          <w:rFonts w:ascii="Bookman Old Style" w:hAnsi="Bookman Old Style"/>
          <w:sz w:val="24"/>
          <w:szCs w:val="24"/>
        </w:rPr>
        <w:t>, atual presidente da Câmara Municipal, e à</w:t>
      </w:r>
      <w:r w:rsidRPr="00634147">
        <w:rPr>
          <w:rFonts w:ascii="Bookman Old Style" w:hAnsi="Bookman Old Style"/>
          <w:sz w:val="24"/>
          <w:szCs w:val="24"/>
        </w:rPr>
        <w:t xml:space="preserve"> direita Eric Olivo</w:t>
      </w:r>
      <w:r w:rsidR="00816046" w:rsidRPr="00634147">
        <w:rPr>
          <w:rFonts w:ascii="Bookman Old Style" w:hAnsi="Bookman Old Style"/>
          <w:sz w:val="24"/>
          <w:szCs w:val="24"/>
        </w:rPr>
        <w:t xml:space="preserve"> (fls. 06</w:t>
      </w:r>
      <w:r w:rsidR="003C664A" w:rsidRPr="00634147">
        <w:rPr>
          <w:rFonts w:ascii="Bookman Old Style" w:hAnsi="Bookman Old Style"/>
          <w:sz w:val="24"/>
          <w:szCs w:val="24"/>
        </w:rPr>
        <w:t>)</w:t>
      </w:r>
      <w:r w:rsidR="00634147">
        <w:rPr>
          <w:rFonts w:ascii="Bookman Old Style" w:hAnsi="Bookman Old Style"/>
          <w:sz w:val="24"/>
          <w:szCs w:val="24"/>
        </w:rPr>
        <w:t>, dando a impressão de uma relação muito próxima entre todos;</w:t>
      </w:r>
    </w:p>
    <w:p w:rsidR="00634147" w:rsidRPr="00634147" w:rsidRDefault="00634147" w:rsidP="00634147">
      <w:pPr>
        <w:pStyle w:val="PargrafodaLista"/>
        <w:rPr>
          <w:rFonts w:ascii="Bookman Old Style" w:hAnsi="Bookman Old Style"/>
          <w:sz w:val="24"/>
          <w:szCs w:val="24"/>
        </w:rPr>
      </w:pPr>
    </w:p>
    <w:p w:rsidR="00797930" w:rsidRDefault="00797930" w:rsidP="00634147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34147">
        <w:rPr>
          <w:rFonts w:ascii="Bookman Old Style" w:hAnsi="Bookman Old Style"/>
          <w:sz w:val="24"/>
          <w:szCs w:val="24"/>
        </w:rPr>
        <w:t xml:space="preserve">No dia 30 de maio de 2017, o </w:t>
      </w:r>
      <w:r w:rsidRPr="00634147">
        <w:rPr>
          <w:rFonts w:ascii="Bookman Old Style" w:hAnsi="Bookman Old Style"/>
          <w:b/>
          <w:sz w:val="24"/>
          <w:szCs w:val="24"/>
        </w:rPr>
        <w:t xml:space="preserve">Observatório Social de </w:t>
      </w:r>
      <w:r w:rsidR="00E877FD" w:rsidRPr="00634147">
        <w:rPr>
          <w:rFonts w:ascii="Bookman Old Style" w:hAnsi="Bookman Old Style"/>
          <w:b/>
          <w:sz w:val="24"/>
          <w:szCs w:val="24"/>
        </w:rPr>
        <w:t>São Caetano do Sul</w:t>
      </w:r>
      <w:r w:rsidR="00E877FD" w:rsidRPr="00634147">
        <w:rPr>
          <w:rFonts w:ascii="Bookman Old Style" w:hAnsi="Bookman Old Style"/>
          <w:sz w:val="24"/>
          <w:szCs w:val="24"/>
        </w:rPr>
        <w:t>, por meio do</w:t>
      </w:r>
      <w:r w:rsidRPr="00634147">
        <w:rPr>
          <w:rFonts w:ascii="Bookman Old Style" w:hAnsi="Bookman Old Style"/>
          <w:sz w:val="24"/>
          <w:szCs w:val="24"/>
        </w:rPr>
        <w:t xml:space="preserve"> ofício</w:t>
      </w:r>
      <w:r w:rsidR="00E877FD" w:rsidRPr="00634147">
        <w:rPr>
          <w:rFonts w:ascii="Bookman Old Style" w:hAnsi="Bookman Old Style"/>
          <w:sz w:val="24"/>
          <w:szCs w:val="24"/>
        </w:rPr>
        <w:t xml:space="preserve"> nº 57/2017</w:t>
      </w:r>
      <w:r w:rsidRPr="00634147">
        <w:rPr>
          <w:rFonts w:ascii="Bookman Old Style" w:hAnsi="Bookman Old Style"/>
          <w:sz w:val="24"/>
          <w:szCs w:val="24"/>
        </w:rPr>
        <w:t>, com base na Lei de Acesso à Informação, requereu cópia em m</w:t>
      </w:r>
      <w:r w:rsidR="00634147">
        <w:rPr>
          <w:rFonts w:ascii="Bookman Old Style" w:hAnsi="Bookman Old Style"/>
          <w:sz w:val="24"/>
          <w:szCs w:val="24"/>
        </w:rPr>
        <w:t>ídia dos processos de compras da rubrica Manutenção de V</w:t>
      </w:r>
      <w:r w:rsidRPr="00634147">
        <w:rPr>
          <w:rFonts w:ascii="Bookman Old Style" w:hAnsi="Bookman Old Style"/>
          <w:sz w:val="24"/>
          <w:szCs w:val="24"/>
        </w:rPr>
        <w:t>eículos de 4 veículos</w:t>
      </w:r>
      <w:r w:rsidR="00DE0C14" w:rsidRPr="00634147">
        <w:rPr>
          <w:rFonts w:ascii="Bookman Old Style" w:hAnsi="Bookman Old Style"/>
          <w:sz w:val="24"/>
          <w:szCs w:val="24"/>
        </w:rPr>
        <w:t xml:space="preserve"> (</w:t>
      </w:r>
      <w:r w:rsidR="00E877FD" w:rsidRPr="00634147">
        <w:rPr>
          <w:rFonts w:ascii="Bookman Old Style" w:hAnsi="Bookman Old Style"/>
          <w:sz w:val="24"/>
          <w:szCs w:val="24"/>
        </w:rPr>
        <w:t xml:space="preserve">processos </w:t>
      </w:r>
      <w:r w:rsidR="00DE0C14" w:rsidRPr="00634147">
        <w:rPr>
          <w:rFonts w:ascii="Bookman Old Style" w:hAnsi="Bookman Old Style"/>
          <w:sz w:val="24"/>
          <w:szCs w:val="24"/>
        </w:rPr>
        <w:t xml:space="preserve">124.2017 e 125.2017 - referente ao veículo </w:t>
      </w:r>
      <w:r w:rsidR="00DB0A07" w:rsidRPr="00634147">
        <w:rPr>
          <w:rFonts w:ascii="Bookman Old Style" w:hAnsi="Bookman Old Style"/>
          <w:sz w:val="24"/>
          <w:szCs w:val="24"/>
        </w:rPr>
        <w:t xml:space="preserve">de placas </w:t>
      </w:r>
      <w:r w:rsidR="00DE0C14" w:rsidRPr="00634147">
        <w:rPr>
          <w:rFonts w:ascii="Bookman Old Style" w:hAnsi="Bookman Old Style"/>
          <w:b/>
          <w:sz w:val="24"/>
          <w:szCs w:val="24"/>
        </w:rPr>
        <w:t>DKI-1275</w:t>
      </w:r>
      <w:r w:rsidR="00DE0C14" w:rsidRPr="00634147">
        <w:rPr>
          <w:rFonts w:ascii="Bookman Old Style" w:hAnsi="Bookman Old Style"/>
          <w:sz w:val="24"/>
          <w:szCs w:val="24"/>
        </w:rPr>
        <w:t xml:space="preserve">; </w:t>
      </w:r>
      <w:r w:rsidR="00E877FD" w:rsidRPr="00634147">
        <w:rPr>
          <w:rFonts w:ascii="Bookman Old Style" w:hAnsi="Bookman Old Style"/>
          <w:sz w:val="24"/>
          <w:szCs w:val="24"/>
        </w:rPr>
        <w:t xml:space="preserve">processos </w:t>
      </w:r>
      <w:r w:rsidR="00DE0C14" w:rsidRPr="00634147">
        <w:rPr>
          <w:rFonts w:ascii="Bookman Old Style" w:hAnsi="Bookman Old Style"/>
          <w:sz w:val="24"/>
          <w:szCs w:val="24"/>
        </w:rPr>
        <w:t>37.2017, 97.2017, 98.2017, 119.2017 e 120.2017 - referente ao veículo</w:t>
      </w:r>
      <w:r w:rsidR="00DB0A07" w:rsidRPr="00634147">
        <w:rPr>
          <w:rFonts w:ascii="Bookman Old Style" w:hAnsi="Bookman Old Style"/>
          <w:sz w:val="24"/>
          <w:szCs w:val="24"/>
        </w:rPr>
        <w:t xml:space="preserve"> de placas</w:t>
      </w:r>
      <w:r w:rsidR="00DE0C14" w:rsidRPr="00634147">
        <w:rPr>
          <w:rFonts w:ascii="Bookman Old Style" w:hAnsi="Bookman Old Style"/>
          <w:sz w:val="24"/>
          <w:szCs w:val="24"/>
        </w:rPr>
        <w:t xml:space="preserve"> </w:t>
      </w:r>
      <w:r w:rsidR="00DE0C14" w:rsidRPr="00634147">
        <w:rPr>
          <w:rFonts w:ascii="Bookman Old Style" w:hAnsi="Bookman Old Style"/>
          <w:b/>
          <w:sz w:val="24"/>
          <w:szCs w:val="24"/>
        </w:rPr>
        <w:t>DKI-1271</w:t>
      </w:r>
      <w:r w:rsidR="00DE0C14" w:rsidRPr="00634147">
        <w:rPr>
          <w:rFonts w:ascii="Bookman Old Style" w:hAnsi="Bookman Old Style"/>
          <w:sz w:val="24"/>
          <w:szCs w:val="24"/>
        </w:rPr>
        <w:t xml:space="preserve">; </w:t>
      </w:r>
      <w:r w:rsidR="00E877FD" w:rsidRPr="00634147">
        <w:rPr>
          <w:rFonts w:ascii="Bookman Old Style" w:hAnsi="Bookman Old Style"/>
          <w:sz w:val="24"/>
          <w:szCs w:val="24"/>
        </w:rPr>
        <w:t xml:space="preserve">processos </w:t>
      </w:r>
      <w:r w:rsidR="00DE0C14" w:rsidRPr="00634147">
        <w:rPr>
          <w:rFonts w:ascii="Bookman Old Style" w:hAnsi="Bookman Old Style"/>
          <w:sz w:val="24"/>
          <w:szCs w:val="24"/>
        </w:rPr>
        <w:t>127.2017 e 128.2017 - referente ao veículo</w:t>
      </w:r>
      <w:r w:rsidR="00DB0A07" w:rsidRPr="00634147">
        <w:rPr>
          <w:rFonts w:ascii="Bookman Old Style" w:hAnsi="Bookman Old Style"/>
          <w:sz w:val="24"/>
          <w:szCs w:val="24"/>
        </w:rPr>
        <w:t xml:space="preserve"> de placas</w:t>
      </w:r>
      <w:r w:rsidR="00DE0C14" w:rsidRPr="00634147">
        <w:rPr>
          <w:rFonts w:ascii="Bookman Old Style" w:hAnsi="Bookman Old Style"/>
          <w:sz w:val="24"/>
          <w:szCs w:val="24"/>
        </w:rPr>
        <w:t xml:space="preserve"> </w:t>
      </w:r>
      <w:r w:rsidR="00DE0C14" w:rsidRPr="00634147">
        <w:rPr>
          <w:rFonts w:ascii="Bookman Old Style" w:hAnsi="Bookman Old Style"/>
          <w:b/>
          <w:sz w:val="24"/>
          <w:szCs w:val="24"/>
        </w:rPr>
        <w:t>DKI-1293</w:t>
      </w:r>
      <w:r w:rsidR="00DE0C14" w:rsidRPr="00634147">
        <w:rPr>
          <w:rFonts w:ascii="Bookman Old Style" w:hAnsi="Bookman Old Style"/>
          <w:sz w:val="24"/>
          <w:szCs w:val="24"/>
        </w:rPr>
        <w:t xml:space="preserve">; </w:t>
      </w:r>
      <w:r w:rsidR="00E877FD" w:rsidRPr="00634147">
        <w:rPr>
          <w:rFonts w:ascii="Bookman Old Style" w:hAnsi="Bookman Old Style"/>
          <w:sz w:val="24"/>
          <w:szCs w:val="24"/>
        </w:rPr>
        <w:t xml:space="preserve">processos </w:t>
      </w:r>
      <w:r w:rsidR="00DE0C14" w:rsidRPr="00634147">
        <w:rPr>
          <w:rFonts w:ascii="Bookman Old Style" w:hAnsi="Bookman Old Style"/>
          <w:sz w:val="24"/>
          <w:szCs w:val="24"/>
        </w:rPr>
        <w:t>35.2017, 36.2017, 157.2017, 158.2017 e 159.2017 referente ao veículo</w:t>
      </w:r>
      <w:r w:rsidR="00DB0A07" w:rsidRPr="00634147">
        <w:rPr>
          <w:rFonts w:ascii="Bookman Old Style" w:hAnsi="Bookman Old Style"/>
          <w:sz w:val="24"/>
          <w:szCs w:val="24"/>
        </w:rPr>
        <w:t xml:space="preserve"> de placas</w:t>
      </w:r>
      <w:r w:rsidR="00DE0C14" w:rsidRPr="00634147">
        <w:rPr>
          <w:rFonts w:ascii="Bookman Old Style" w:hAnsi="Bookman Old Style"/>
          <w:sz w:val="24"/>
          <w:szCs w:val="24"/>
        </w:rPr>
        <w:t xml:space="preserve"> </w:t>
      </w:r>
      <w:r w:rsidR="00DE0C14" w:rsidRPr="00634147">
        <w:rPr>
          <w:rFonts w:ascii="Bookman Old Style" w:hAnsi="Bookman Old Style"/>
          <w:b/>
          <w:sz w:val="24"/>
          <w:szCs w:val="24"/>
        </w:rPr>
        <w:t>DKI-1286</w:t>
      </w:r>
      <w:r w:rsidR="00DE0C14" w:rsidRPr="00634147">
        <w:rPr>
          <w:rFonts w:ascii="Bookman Old Style" w:hAnsi="Bookman Old Style"/>
          <w:sz w:val="24"/>
          <w:szCs w:val="24"/>
        </w:rPr>
        <w:t>),</w:t>
      </w:r>
      <w:r w:rsidRPr="00634147">
        <w:rPr>
          <w:rFonts w:ascii="Bookman Old Style" w:hAnsi="Bookman Old Style"/>
          <w:sz w:val="24"/>
          <w:szCs w:val="24"/>
        </w:rPr>
        <w:t xml:space="preserve"> tendo recebido</w:t>
      </w:r>
      <w:r w:rsidR="00A21714" w:rsidRPr="00634147">
        <w:rPr>
          <w:rFonts w:ascii="Bookman Old Style" w:hAnsi="Bookman Old Style"/>
          <w:sz w:val="24"/>
          <w:szCs w:val="24"/>
        </w:rPr>
        <w:t xml:space="preserve"> somente</w:t>
      </w:r>
      <w:r w:rsidRPr="00634147">
        <w:rPr>
          <w:rFonts w:ascii="Bookman Old Style" w:hAnsi="Bookman Old Style"/>
          <w:sz w:val="24"/>
          <w:szCs w:val="24"/>
        </w:rPr>
        <w:t xml:space="preserve"> </w:t>
      </w:r>
      <w:r w:rsidR="00D403A7" w:rsidRPr="00634147">
        <w:rPr>
          <w:rFonts w:ascii="Bookman Old Style" w:hAnsi="Bookman Old Style"/>
          <w:sz w:val="24"/>
          <w:szCs w:val="24"/>
        </w:rPr>
        <w:t>em 04 de julho de 2017</w:t>
      </w:r>
      <w:r w:rsidR="00634147">
        <w:rPr>
          <w:rFonts w:ascii="Bookman Old Style" w:hAnsi="Bookman Old Style"/>
          <w:sz w:val="24"/>
          <w:szCs w:val="24"/>
        </w:rPr>
        <w:t xml:space="preserve">, </w:t>
      </w:r>
      <w:r w:rsidR="00634147" w:rsidRPr="00634147">
        <w:rPr>
          <w:rFonts w:ascii="Bookman Old Style" w:hAnsi="Bookman Old Style"/>
          <w:b/>
          <w:sz w:val="24"/>
          <w:szCs w:val="24"/>
        </w:rPr>
        <w:t>FORA DO PRAZO LEGAL</w:t>
      </w:r>
      <w:r w:rsidR="00634147">
        <w:rPr>
          <w:rFonts w:ascii="Bookman Old Style" w:hAnsi="Bookman Old Style"/>
          <w:sz w:val="24"/>
          <w:szCs w:val="24"/>
        </w:rPr>
        <w:t>,</w:t>
      </w:r>
      <w:r w:rsidR="00D403A7" w:rsidRPr="00634147">
        <w:rPr>
          <w:rFonts w:ascii="Bookman Old Style" w:hAnsi="Bookman Old Style"/>
          <w:sz w:val="24"/>
          <w:szCs w:val="24"/>
        </w:rPr>
        <w:t xml:space="preserve"> a cópia dos processos </w:t>
      </w:r>
      <w:r w:rsidR="00634147">
        <w:rPr>
          <w:rFonts w:ascii="Bookman Old Style" w:hAnsi="Bookman Old Style"/>
          <w:sz w:val="24"/>
          <w:szCs w:val="24"/>
        </w:rPr>
        <w:t>requisitados</w:t>
      </w:r>
      <w:r w:rsidR="00816046" w:rsidRPr="00634147">
        <w:rPr>
          <w:rFonts w:ascii="Bookman Old Style" w:hAnsi="Bookman Old Style"/>
          <w:sz w:val="24"/>
          <w:szCs w:val="24"/>
        </w:rPr>
        <w:t xml:space="preserve"> (fls. 08</w:t>
      </w:r>
      <w:r w:rsidR="00DE0C14" w:rsidRPr="00634147">
        <w:rPr>
          <w:rFonts w:ascii="Bookman Old Style" w:hAnsi="Bookman Old Style"/>
          <w:sz w:val="24"/>
          <w:szCs w:val="24"/>
        </w:rPr>
        <w:t>)</w:t>
      </w:r>
      <w:r w:rsidR="00634147">
        <w:rPr>
          <w:rFonts w:ascii="Bookman Old Style" w:hAnsi="Bookman Old Style"/>
          <w:sz w:val="24"/>
          <w:szCs w:val="24"/>
        </w:rPr>
        <w:t>;</w:t>
      </w:r>
    </w:p>
    <w:p w:rsidR="00634147" w:rsidRPr="00634147" w:rsidRDefault="00634147" w:rsidP="00634147">
      <w:pPr>
        <w:pStyle w:val="PargrafodaLista"/>
        <w:rPr>
          <w:rFonts w:ascii="Bookman Old Style" w:hAnsi="Bookman Old Style"/>
          <w:sz w:val="24"/>
          <w:szCs w:val="24"/>
        </w:rPr>
      </w:pPr>
    </w:p>
    <w:p w:rsidR="00BF3033" w:rsidRDefault="00634147" w:rsidP="00634147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03560C" w:rsidRPr="00634147">
        <w:rPr>
          <w:rFonts w:ascii="Bookman Old Style" w:hAnsi="Bookman Old Style"/>
          <w:sz w:val="24"/>
          <w:szCs w:val="24"/>
        </w:rPr>
        <w:t>endo em vista que aproximadamente 70</w:t>
      </w:r>
      <w:r>
        <w:rPr>
          <w:rFonts w:ascii="Bookman Old Style" w:hAnsi="Bookman Old Style"/>
          <w:sz w:val="24"/>
          <w:szCs w:val="24"/>
        </w:rPr>
        <w:t>,5% do valor gasto com Manutenção de V</w:t>
      </w:r>
      <w:r w:rsidR="0003560C" w:rsidRPr="00634147">
        <w:rPr>
          <w:rFonts w:ascii="Bookman Old Style" w:hAnsi="Bookman Old Style"/>
          <w:sz w:val="24"/>
          <w:szCs w:val="24"/>
        </w:rPr>
        <w:t xml:space="preserve">eículos </w:t>
      </w:r>
      <w:r>
        <w:rPr>
          <w:rFonts w:ascii="Bookman Old Style" w:hAnsi="Bookman Old Style"/>
          <w:sz w:val="24"/>
          <w:szCs w:val="24"/>
        </w:rPr>
        <w:t xml:space="preserve">no período citado foi concentrado em </w:t>
      </w:r>
      <w:r w:rsidR="0003560C" w:rsidRPr="00634147">
        <w:rPr>
          <w:rFonts w:ascii="Bookman Old Style" w:hAnsi="Bookman Old Style"/>
          <w:sz w:val="24"/>
          <w:szCs w:val="24"/>
        </w:rPr>
        <w:t xml:space="preserve"> somente uma empresa</w:t>
      </w:r>
      <w:r w:rsidR="00BF3033" w:rsidRPr="00634147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 xml:space="preserve">a citada </w:t>
      </w:r>
      <w:r w:rsidRPr="00634147">
        <w:rPr>
          <w:rFonts w:ascii="Bookman Old Style" w:hAnsi="Bookman Old Style"/>
          <w:b/>
          <w:sz w:val="24"/>
          <w:szCs w:val="24"/>
        </w:rPr>
        <w:t>CENTRO AUTOMOTIVO OLIVO LTDA – EPP</w:t>
      </w:r>
      <w:r w:rsidR="00BF3033" w:rsidRPr="00634147">
        <w:rPr>
          <w:rFonts w:ascii="Bookman Old Style" w:hAnsi="Bookman Old Style"/>
          <w:sz w:val="24"/>
          <w:szCs w:val="24"/>
        </w:rPr>
        <w:t>)</w:t>
      </w:r>
      <w:r w:rsidR="0003560C" w:rsidRPr="0063414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esse foi, naturalmente, </w:t>
      </w:r>
      <w:r w:rsidR="0003560C" w:rsidRPr="00634147">
        <w:rPr>
          <w:rFonts w:ascii="Bookman Old Style" w:hAnsi="Bookman Old Style"/>
          <w:sz w:val="24"/>
          <w:szCs w:val="24"/>
        </w:rPr>
        <w:t xml:space="preserve">o critério utilizado para </w:t>
      </w:r>
      <w:r>
        <w:rPr>
          <w:rFonts w:ascii="Bookman Old Style" w:hAnsi="Bookman Old Style"/>
          <w:sz w:val="24"/>
          <w:szCs w:val="24"/>
        </w:rPr>
        <w:t>escolha dos processos para a aná</w:t>
      </w:r>
      <w:r w:rsidR="0003560C" w:rsidRPr="00634147">
        <w:rPr>
          <w:rFonts w:ascii="Bookman Old Style" w:hAnsi="Bookman Old Style"/>
          <w:sz w:val="24"/>
          <w:szCs w:val="24"/>
        </w:rPr>
        <w:t>lise</w:t>
      </w:r>
      <w:r>
        <w:rPr>
          <w:rFonts w:ascii="Bookman Old Style" w:hAnsi="Bookman Old Style"/>
          <w:sz w:val="24"/>
          <w:szCs w:val="24"/>
        </w:rPr>
        <w:t xml:space="preserve"> mais detalhada</w:t>
      </w:r>
      <w:r w:rsidR="00BF3033" w:rsidRPr="00634147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tendo em vista </w:t>
      </w:r>
      <w:r w:rsidR="00BF3033" w:rsidRPr="00634147">
        <w:rPr>
          <w:rFonts w:ascii="Bookman Old Style" w:hAnsi="Bookman Old Style"/>
          <w:sz w:val="24"/>
          <w:szCs w:val="24"/>
        </w:rPr>
        <w:t xml:space="preserve">a pequena estrutura </w:t>
      </w:r>
      <w:r>
        <w:rPr>
          <w:rFonts w:ascii="Bookman Old Style" w:hAnsi="Bookman Old Style"/>
          <w:sz w:val="24"/>
          <w:szCs w:val="24"/>
        </w:rPr>
        <w:t xml:space="preserve">voluntária </w:t>
      </w:r>
      <w:r w:rsidR="00BF3033" w:rsidRPr="00634147">
        <w:rPr>
          <w:rFonts w:ascii="Bookman Old Style" w:hAnsi="Bookman Old Style"/>
          <w:sz w:val="24"/>
          <w:szCs w:val="24"/>
        </w:rPr>
        <w:t xml:space="preserve">do </w:t>
      </w:r>
      <w:r w:rsidR="00BF3033" w:rsidRPr="00634147">
        <w:rPr>
          <w:rFonts w:ascii="Bookman Old Style" w:hAnsi="Bookman Old Style"/>
          <w:b/>
          <w:sz w:val="24"/>
          <w:szCs w:val="24"/>
        </w:rPr>
        <w:t xml:space="preserve">Observatório Social de São </w:t>
      </w:r>
      <w:r w:rsidR="00BF3033" w:rsidRPr="00634147">
        <w:rPr>
          <w:rFonts w:ascii="Bookman Old Style" w:hAnsi="Bookman Old Style"/>
          <w:b/>
          <w:sz w:val="24"/>
          <w:szCs w:val="24"/>
        </w:rPr>
        <w:lastRenderedPageBreak/>
        <w:t>Caetano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147">
        <w:rPr>
          <w:rFonts w:ascii="Bookman Old Style" w:hAnsi="Bookman Old Style"/>
          <w:b/>
          <w:sz w:val="24"/>
          <w:szCs w:val="24"/>
        </w:rPr>
        <w:t>do Sul</w:t>
      </w:r>
      <w:r>
        <w:rPr>
          <w:rFonts w:ascii="Bookman Old Style" w:hAnsi="Bookman Old Style"/>
          <w:sz w:val="24"/>
          <w:szCs w:val="24"/>
        </w:rPr>
        <w:t xml:space="preserve"> para análise dos processos. Mas, p</w:t>
      </w:r>
      <w:r w:rsidR="00BF3033" w:rsidRPr="00634147">
        <w:rPr>
          <w:rFonts w:ascii="Bookman Old Style" w:hAnsi="Bookman Old Style"/>
          <w:sz w:val="24"/>
          <w:szCs w:val="24"/>
        </w:rPr>
        <w:t>or um equívoco, nessa primeira solicitação, não foi pedido o processo de manutenção com o gasto mais expressivo, tendo</w:t>
      </w:r>
      <w:r>
        <w:rPr>
          <w:rFonts w:ascii="Bookman Old Style" w:hAnsi="Bookman Old Style"/>
          <w:sz w:val="24"/>
          <w:szCs w:val="24"/>
        </w:rPr>
        <w:t xml:space="preserve"> sido solicitado posteriormente;</w:t>
      </w:r>
    </w:p>
    <w:p w:rsidR="00634147" w:rsidRPr="00634147" w:rsidRDefault="00634147" w:rsidP="00634147">
      <w:pPr>
        <w:pStyle w:val="PargrafodaLista"/>
        <w:rPr>
          <w:rFonts w:ascii="Bookman Old Style" w:hAnsi="Bookman Old Style"/>
          <w:sz w:val="24"/>
          <w:szCs w:val="24"/>
        </w:rPr>
      </w:pPr>
    </w:p>
    <w:p w:rsidR="00682176" w:rsidRDefault="00D403A7" w:rsidP="00682176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34147">
        <w:rPr>
          <w:rFonts w:ascii="Bookman Old Style" w:hAnsi="Bookman Old Style"/>
          <w:sz w:val="24"/>
          <w:szCs w:val="24"/>
        </w:rPr>
        <w:t>Em análise aos processos de compras</w:t>
      </w:r>
      <w:r w:rsidR="00634147">
        <w:rPr>
          <w:rFonts w:ascii="Bookman Old Style" w:hAnsi="Bookman Old Style"/>
          <w:sz w:val="24"/>
          <w:szCs w:val="24"/>
        </w:rPr>
        <w:t xml:space="preserve"> solicitados</w:t>
      </w:r>
      <w:r w:rsidRPr="00634147">
        <w:rPr>
          <w:rFonts w:ascii="Bookman Old Style" w:hAnsi="Bookman Old Style"/>
          <w:sz w:val="24"/>
          <w:szCs w:val="24"/>
        </w:rPr>
        <w:t xml:space="preserve"> foi possível identificar que no processo de manutenção do veículo </w:t>
      </w:r>
      <w:r w:rsidRPr="00634147">
        <w:rPr>
          <w:rFonts w:ascii="Bookman Old Style" w:hAnsi="Bookman Old Style"/>
          <w:b/>
          <w:sz w:val="24"/>
          <w:szCs w:val="24"/>
        </w:rPr>
        <w:t>Corsa Sedan, placa DKI</w:t>
      </w:r>
      <w:r w:rsidR="00DE0C14" w:rsidRPr="00634147">
        <w:rPr>
          <w:rFonts w:ascii="Bookman Old Style" w:hAnsi="Bookman Old Style"/>
          <w:b/>
          <w:sz w:val="24"/>
          <w:szCs w:val="24"/>
        </w:rPr>
        <w:t>-</w:t>
      </w:r>
      <w:r w:rsidRPr="00634147">
        <w:rPr>
          <w:rFonts w:ascii="Bookman Old Style" w:hAnsi="Bookman Old Style"/>
          <w:b/>
          <w:sz w:val="24"/>
          <w:szCs w:val="24"/>
        </w:rPr>
        <w:t>1286</w:t>
      </w:r>
      <w:r w:rsidR="00542C57" w:rsidRPr="00634147">
        <w:rPr>
          <w:rFonts w:ascii="Bookman Old Style" w:hAnsi="Bookman Old Style"/>
          <w:b/>
          <w:sz w:val="24"/>
          <w:szCs w:val="24"/>
        </w:rPr>
        <w:t xml:space="preserve"> </w:t>
      </w:r>
      <w:r w:rsidR="00542C57" w:rsidRPr="00634147">
        <w:rPr>
          <w:rFonts w:ascii="Bookman Old Style" w:hAnsi="Bookman Old Style"/>
          <w:sz w:val="24"/>
          <w:szCs w:val="24"/>
        </w:rPr>
        <w:t>(processo 157/2017 e 158/2017)</w:t>
      </w:r>
      <w:r w:rsidRPr="00634147">
        <w:rPr>
          <w:rFonts w:ascii="Bookman Old Style" w:hAnsi="Bookman Old Style"/>
          <w:sz w:val="24"/>
          <w:szCs w:val="24"/>
        </w:rPr>
        <w:t>, de propriedade da Câmara</w:t>
      </w:r>
      <w:r w:rsidR="00634147">
        <w:rPr>
          <w:rFonts w:ascii="Bookman Old Style" w:hAnsi="Bookman Old Style"/>
          <w:sz w:val="24"/>
          <w:szCs w:val="24"/>
        </w:rPr>
        <w:t xml:space="preserve"> Municipal</w:t>
      </w:r>
      <w:r w:rsidRPr="00634147">
        <w:rPr>
          <w:rFonts w:ascii="Bookman Old Style" w:hAnsi="Bookman Old Style"/>
          <w:sz w:val="24"/>
          <w:szCs w:val="24"/>
        </w:rPr>
        <w:t>, foram juntados três orçamentos de diferentes oficinas prestadoras de serviço para que fosse realizada a troca dos escapamentos do veículo, bem como a troca de óleo do motor e filtro de óleo</w:t>
      </w:r>
      <w:r w:rsidR="00634147">
        <w:rPr>
          <w:rFonts w:ascii="Bookman Old Style" w:hAnsi="Bookman Old Style"/>
          <w:sz w:val="24"/>
          <w:szCs w:val="24"/>
        </w:rPr>
        <w:t>.</w:t>
      </w:r>
    </w:p>
    <w:p w:rsidR="00682176" w:rsidRPr="00682176" w:rsidRDefault="00682176" w:rsidP="00682176">
      <w:pPr>
        <w:pStyle w:val="PargrafodaLista"/>
        <w:rPr>
          <w:rFonts w:ascii="Bookman Old Style" w:hAnsi="Bookman Old Style"/>
          <w:sz w:val="24"/>
          <w:szCs w:val="24"/>
        </w:rPr>
      </w:pPr>
    </w:p>
    <w:p w:rsidR="00682176" w:rsidRPr="00682176" w:rsidRDefault="00D403A7" w:rsidP="00682176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 w:rsidRPr="00682176">
        <w:rPr>
          <w:rFonts w:ascii="Bookman Old Style" w:hAnsi="Bookman Old Style"/>
          <w:sz w:val="24"/>
          <w:szCs w:val="24"/>
        </w:rPr>
        <w:t xml:space="preserve">Foram realizados orçamentos com as seguintes prestadoras: </w:t>
      </w:r>
      <w:r w:rsidR="00634147" w:rsidRPr="00682176">
        <w:rPr>
          <w:rFonts w:ascii="Bookman Old Style" w:hAnsi="Bookman Old Style"/>
          <w:b/>
          <w:sz w:val="24"/>
          <w:szCs w:val="24"/>
        </w:rPr>
        <w:t>CENTRO AUTOMOTIVO OLIVO LTDA – EPP</w:t>
      </w:r>
      <w:r w:rsidR="00634147" w:rsidRPr="00682176">
        <w:rPr>
          <w:rFonts w:ascii="Bookman Old Style" w:hAnsi="Bookman Old Style"/>
          <w:sz w:val="24"/>
          <w:szCs w:val="24"/>
        </w:rPr>
        <w:t xml:space="preserve"> </w:t>
      </w:r>
      <w:r w:rsidR="008D04B2" w:rsidRPr="00682176">
        <w:rPr>
          <w:rFonts w:ascii="Bookman Old Style" w:hAnsi="Bookman Old Style"/>
          <w:sz w:val="24"/>
          <w:szCs w:val="24"/>
        </w:rPr>
        <w:t>(</w:t>
      </w:r>
      <w:r w:rsidR="00816046" w:rsidRPr="00682176">
        <w:rPr>
          <w:rFonts w:ascii="Bookman Old Style" w:hAnsi="Bookman Old Style"/>
          <w:sz w:val="24"/>
          <w:szCs w:val="24"/>
        </w:rPr>
        <w:t>fls. 178</w:t>
      </w:r>
      <w:r w:rsidR="008D04B2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>, Attitude</w:t>
      </w:r>
      <w:r w:rsidR="00DB0A07" w:rsidRPr="00682176">
        <w:rPr>
          <w:rFonts w:ascii="Bookman Old Style" w:hAnsi="Bookman Old Style"/>
          <w:sz w:val="24"/>
          <w:szCs w:val="24"/>
        </w:rPr>
        <w:t xml:space="preserve"> Centro Automotivo Ltda.</w:t>
      </w:r>
      <w:r w:rsidR="008D04B2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179</w:t>
      </w:r>
      <w:r w:rsidR="008D04B2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 xml:space="preserve"> e Marvel Centro Tecnológico Automotivo Ltda</w:t>
      </w:r>
      <w:r w:rsidR="008D04B2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180</w:t>
      </w:r>
      <w:r w:rsidR="008D04B2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>.</w:t>
      </w:r>
    </w:p>
    <w:p w:rsidR="00682176" w:rsidRPr="00682176" w:rsidRDefault="00682176" w:rsidP="00682176">
      <w:pPr>
        <w:pStyle w:val="PargrafodaLista"/>
        <w:rPr>
          <w:rFonts w:ascii="Bookman Old Style" w:hAnsi="Bookman Old Style"/>
          <w:sz w:val="24"/>
          <w:szCs w:val="24"/>
        </w:rPr>
      </w:pPr>
    </w:p>
    <w:p w:rsidR="00937F54" w:rsidRPr="00682176" w:rsidRDefault="00D403A7" w:rsidP="00682176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 w:rsidRPr="00682176">
        <w:rPr>
          <w:rFonts w:ascii="Bookman Old Style" w:hAnsi="Bookman Old Style"/>
          <w:sz w:val="24"/>
          <w:szCs w:val="24"/>
        </w:rPr>
        <w:t xml:space="preserve">Ocorre que, </w:t>
      </w:r>
      <w:r w:rsidR="00647B6A" w:rsidRPr="00682176">
        <w:rPr>
          <w:rFonts w:ascii="Bookman Old Style" w:hAnsi="Bookman Old Style"/>
          <w:sz w:val="24"/>
          <w:szCs w:val="24"/>
        </w:rPr>
        <w:t>a partir da análise da</w:t>
      </w:r>
      <w:r w:rsidRPr="00682176">
        <w:rPr>
          <w:rFonts w:ascii="Bookman Old Style" w:hAnsi="Bookman Old Style"/>
          <w:sz w:val="24"/>
          <w:szCs w:val="24"/>
        </w:rPr>
        <w:t xml:space="preserve"> documentação </w:t>
      </w:r>
      <w:r w:rsidR="00647B6A" w:rsidRPr="00682176">
        <w:rPr>
          <w:rFonts w:ascii="Bookman Old Style" w:hAnsi="Bookman Old Style"/>
          <w:sz w:val="24"/>
          <w:szCs w:val="24"/>
        </w:rPr>
        <w:t>fornecida, foi</w:t>
      </w:r>
      <w:r w:rsidRPr="00682176">
        <w:rPr>
          <w:rFonts w:ascii="Bookman Old Style" w:hAnsi="Bookman Old Style"/>
          <w:sz w:val="24"/>
          <w:szCs w:val="24"/>
        </w:rPr>
        <w:t xml:space="preserve"> possível verificar diversos pontos em que se encontra demasiada</w:t>
      </w:r>
      <w:r w:rsidR="00647B6A" w:rsidRPr="00682176">
        <w:rPr>
          <w:rFonts w:ascii="Bookman Old Style" w:hAnsi="Bookman Old Style"/>
          <w:sz w:val="24"/>
          <w:szCs w:val="24"/>
        </w:rPr>
        <w:t xml:space="preserve"> e “estranhíssima”</w:t>
      </w:r>
      <w:r w:rsidRPr="00682176">
        <w:rPr>
          <w:rFonts w:ascii="Bookman Old Style" w:hAnsi="Bookman Old Style"/>
          <w:sz w:val="24"/>
          <w:szCs w:val="24"/>
        </w:rPr>
        <w:t xml:space="preserve"> semelhança entre os orçamentos fornecidos pelas oficinas </w:t>
      </w:r>
      <w:r w:rsidRPr="00682176">
        <w:rPr>
          <w:rFonts w:ascii="Bookman Old Style" w:hAnsi="Bookman Old Style"/>
          <w:b/>
          <w:sz w:val="24"/>
          <w:szCs w:val="24"/>
        </w:rPr>
        <w:t>Attitude</w:t>
      </w:r>
      <w:r w:rsidRPr="00682176">
        <w:rPr>
          <w:rFonts w:ascii="Bookman Old Style" w:hAnsi="Bookman Old Style"/>
          <w:sz w:val="24"/>
          <w:szCs w:val="24"/>
        </w:rPr>
        <w:t xml:space="preserve"> </w:t>
      </w:r>
      <w:r w:rsidR="008D04B2" w:rsidRPr="00682176">
        <w:rPr>
          <w:rFonts w:ascii="Bookman Old Style" w:hAnsi="Bookman Old Style"/>
          <w:sz w:val="24"/>
          <w:szCs w:val="24"/>
        </w:rPr>
        <w:t>(</w:t>
      </w:r>
      <w:r w:rsidR="00816046" w:rsidRPr="00682176">
        <w:rPr>
          <w:rFonts w:ascii="Bookman Old Style" w:hAnsi="Bookman Old Style"/>
          <w:sz w:val="24"/>
          <w:szCs w:val="24"/>
        </w:rPr>
        <w:t>fls. 179</w:t>
      </w:r>
      <w:r w:rsidR="008D04B2" w:rsidRPr="00682176">
        <w:rPr>
          <w:rFonts w:ascii="Bookman Old Style" w:hAnsi="Bookman Old Style"/>
          <w:sz w:val="24"/>
          <w:szCs w:val="24"/>
        </w:rPr>
        <w:t xml:space="preserve">) </w:t>
      </w:r>
      <w:r w:rsidRPr="00682176">
        <w:rPr>
          <w:rFonts w:ascii="Bookman Old Style" w:hAnsi="Bookman Old Style"/>
          <w:sz w:val="24"/>
          <w:szCs w:val="24"/>
        </w:rPr>
        <w:t xml:space="preserve">e </w:t>
      </w:r>
      <w:r w:rsidRPr="00682176">
        <w:rPr>
          <w:rFonts w:ascii="Bookman Old Style" w:hAnsi="Bookman Old Style"/>
          <w:b/>
          <w:sz w:val="24"/>
          <w:szCs w:val="24"/>
        </w:rPr>
        <w:t>Marvel</w:t>
      </w:r>
      <w:r w:rsidR="008D04B2" w:rsidRPr="00682176">
        <w:rPr>
          <w:rFonts w:ascii="Bookman Old Style" w:hAnsi="Bookman Old Style"/>
          <w:b/>
          <w:sz w:val="24"/>
          <w:szCs w:val="24"/>
        </w:rPr>
        <w:t xml:space="preserve"> </w:t>
      </w:r>
      <w:r w:rsidR="008D04B2" w:rsidRPr="00682176">
        <w:rPr>
          <w:rFonts w:ascii="Bookman Old Style" w:hAnsi="Bookman Old Style"/>
          <w:sz w:val="24"/>
          <w:szCs w:val="24"/>
        </w:rPr>
        <w:t>(</w:t>
      </w:r>
      <w:r w:rsidR="00816046" w:rsidRPr="00682176">
        <w:rPr>
          <w:rFonts w:ascii="Bookman Old Style" w:hAnsi="Bookman Old Style"/>
          <w:sz w:val="24"/>
          <w:szCs w:val="24"/>
        </w:rPr>
        <w:t>fls. 180</w:t>
      </w:r>
      <w:r w:rsidR="008D04B2" w:rsidRPr="00682176">
        <w:rPr>
          <w:rFonts w:ascii="Bookman Old Style" w:hAnsi="Bookman Old Style"/>
          <w:sz w:val="24"/>
          <w:szCs w:val="24"/>
        </w:rPr>
        <w:t>):</w:t>
      </w:r>
      <w:r w:rsidRPr="00682176">
        <w:rPr>
          <w:rFonts w:ascii="Bookman Old Style" w:hAnsi="Bookman Old Style"/>
          <w:sz w:val="24"/>
          <w:szCs w:val="24"/>
        </w:rPr>
        <w:t xml:space="preserve"> </w:t>
      </w:r>
    </w:p>
    <w:p w:rsidR="00647B6A" w:rsidRPr="00634147" w:rsidRDefault="00647B6A" w:rsidP="00634147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7F54" w:rsidRPr="00647B6A" w:rsidRDefault="00937F54" w:rsidP="00647B6A">
      <w:pPr>
        <w:pStyle w:val="PargrafodaLista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Mesma formatação de texto;</w:t>
      </w:r>
    </w:p>
    <w:p w:rsidR="00937F54" w:rsidRPr="00647B6A" w:rsidRDefault="00937F54" w:rsidP="00647B6A">
      <w:pPr>
        <w:pStyle w:val="PargrafodaLista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 xml:space="preserve">Mesma data de </w:t>
      </w:r>
      <w:r w:rsidR="00647B6A">
        <w:rPr>
          <w:rFonts w:ascii="Bookman Old Style" w:hAnsi="Bookman Old Style"/>
          <w:i/>
          <w:sz w:val="24"/>
          <w:szCs w:val="24"/>
        </w:rPr>
        <w:t>emissão</w:t>
      </w:r>
      <w:r w:rsidRPr="00647B6A">
        <w:rPr>
          <w:rFonts w:ascii="Bookman Old Style" w:hAnsi="Bookman Old Style"/>
          <w:i/>
          <w:sz w:val="24"/>
          <w:szCs w:val="24"/>
        </w:rPr>
        <w:t>;</w:t>
      </w:r>
    </w:p>
    <w:p w:rsidR="00937F54" w:rsidRPr="00647B6A" w:rsidRDefault="00937F54" w:rsidP="00647B6A">
      <w:pPr>
        <w:pStyle w:val="PargrafodaLista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Mesmo layout das informações sobre peças e preços;</w:t>
      </w:r>
    </w:p>
    <w:p w:rsidR="00937F54" w:rsidRPr="00647B6A" w:rsidRDefault="0033549E" w:rsidP="00647B6A">
      <w:pPr>
        <w:pStyle w:val="PargrafodaLista"/>
        <w:numPr>
          <w:ilvl w:val="0"/>
          <w:numId w:val="4"/>
        </w:numPr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A utilização errônea do “r” minúsculo para expressar a cifra do real (R$) em ambos os casos;</w:t>
      </w:r>
      <w:r w:rsidR="00C17684" w:rsidRPr="00647B6A">
        <w:rPr>
          <w:rFonts w:ascii="Bookman Old Style" w:hAnsi="Bookman Old Style"/>
          <w:i/>
          <w:sz w:val="24"/>
          <w:szCs w:val="24"/>
        </w:rPr>
        <w:t xml:space="preserve"> (Note-se que apenas nesses orçamentos foi utilizado o “r” minús</w:t>
      </w:r>
      <w:r w:rsidR="00647B6A">
        <w:rPr>
          <w:rFonts w:ascii="Bookman Old Style" w:hAnsi="Bookman Old Style"/>
          <w:i/>
          <w:sz w:val="24"/>
          <w:szCs w:val="24"/>
        </w:rPr>
        <w:t>culo para expressar a cifra da moeda R</w:t>
      </w:r>
      <w:r w:rsidR="00C17684" w:rsidRPr="00647B6A">
        <w:rPr>
          <w:rFonts w:ascii="Bookman Old Style" w:hAnsi="Bookman Old Style"/>
          <w:i/>
          <w:sz w:val="24"/>
          <w:szCs w:val="24"/>
        </w:rPr>
        <w:t xml:space="preserve">eal!); </w:t>
      </w:r>
    </w:p>
    <w:p w:rsidR="0033549E" w:rsidRPr="00647B6A" w:rsidRDefault="00647B6A" w:rsidP="00647B6A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O campo “Mao de O</w:t>
      </w:r>
      <w:r w:rsidR="0033549E" w:rsidRPr="00647B6A">
        <w:rPr>
          <w:rFonts w:ascii="Bookman Old Style" w:hAnsi="Bookman Old Style"/>
          <w:i/>
          <w:sz w:val="24"/>
          <w:szCs w:val="24"/>
        </w:rPr>
        <w:t>bra” sem a correta acentuação em ambos os casos, inclusive com o mesmo tempo de execução do serviço (5 horas);</w:t>
      </w:r>
    </w:p>
    <w:p w:rsidR="0033549E" w:rsidRPr="00647B6A" w:rsidRDefault="0033549E" w:rsidP="00647B6A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Especificação de peças contendo exatamente os mesmos itens, descritos da mesma forma, em ordem diferente;</w:t>
      </w:r>
    </w:p>
    <w:p w:rsidR="00647B6A" w:rsidRPr="00682176" w:rsidRDefault="0033549E" w:rsidP="00682176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Diferenças de preços</w:t>
      </w:r>
      <w:r w:rsidR="00346228" w:rsidRPr="00647B6A">
        <w:rPr>
          <w:rFonts w:ascii="Bookman Old Style" w:hAnsi="Bookman Old Style"/>
          <w:i/>
          <w:sz w:val="24"/>
          <w:szCs w:val="24"/>
        </w:rPr>
        <w:t xml:space="preserve"> pontuais</w:t>
      </w:r>
      <w:r w:rsidRPr="00647B6A">
        <w:rPr>
          <w:rFonts w:ascii="Bookman Old Style" w:hAnsi="Bookman Old Style"/>
          <w:i/>
          <w:sz w:val="24"/>
          <w:szCs w:val="24"/>
        </w:rPr>
        <w:t xml:space="preserve"> entre as peças discriminadas</w:t>
      </w:r>
      <w:r w:rsidR="00EB66CE" w:rsidRPr="00647B6A">
        <w:rPr>
          <w:rFonts w:ascii="Bookman Old Style" w:hAnsi="Bookman Old Style"/>
          <w:i/>
          <w:sz w:val="24"/>
          <w:szCs w:val="24"/>
        </w:rPr>
        <w:t xml:space="preserve"> (Ex: 90/100; 24/25; 490/500;</w:t>
      </w:r>
    </w:p>
    <w:p w:rsidR="00682176" w:rsidRDefault="00D403A7" w:rsidP="00647B6A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lastRenderedPageBreak/>
        <w:t xml:space="preserve">Especificamente </w:t>
      </w:r>
      <w:r w:rsidR="00647B6A" w:rsidRPr="00647B6A">
        <w:rPr>
          <w:rFonts w:ascii="Bookman Old Style" w:hAnsi="Bookman Old Style"/>
          <w:i/>
          <w:sz w:val="24"/>
          <w:szCs w:val="24"/>
        </w:rPr>
        <w:t xml:space="preserve">o </w:t>
      </w:r>
      <w:r w:rsidR="00647B6A" w:rsidRPr="00682176">
        <w:rPr>
          <w:rFonts w:ascii="Bookman Old Style" w:hAnsi="Bookman Old Style"/>
          <w:b/>
          <w:i/>
          <w:sz w:val="24"/>
          <w:szCs w:val="24"/>
        </w:rPr>
        <w:t>Orçamento 558 (fls. 179),</w:t>
      </w:r>
      <w:r w:rsidR="00647B6A" w:rsidRPr="00647B6A">
        <w:rPr>
          <w:rFonts w:ascii="Bookman Old Style" w:hAnsi="Bookman Old Style"/>
          <w:i/>
          <w:sz w:val="24"/>
          <w:szCs w:val="24"/>
        </w:rPr>
        <w:t xml:space="preserve"> da empresa </w:t>
      </w:r>
      <w:r w:rsidR="00647B6A" w:rsidRPr="00647B6A">
        <w:rPr>
          <w:rFonts w:ascii="Bookman Old Style" w:hAnsi="Bookman Old Style"/>
          <w:b/>
          <w:i/>
          <w:sz w:val="24"/>
          <w:szCs w:val="24"/>
        </w:rPr>
        <w:t>Attitude</w:t>
      </w:r>
      <w:r w:rsidR="00647B6A" w:rsidRPr="00647B6A">
        <w:rPr>
          <w:rFonts w:ascii="Bookman Old Style" w:hAnsi="Bookman Old Style"/>
          <w:i/>
          <w:sz w:val="24"/>
          <w:szCs w:val="24"/>
        </w:rPr>
        <w:t xml:space="preserve">, </w:t>
      </w:r>
      <w:r w:rsidRPr="00647B6A">
        <w:rPr>
          <w:rFonts w:ascii="Bookman Old Style" w:hAnsi="Bookman Old Style"/>
          <w:i/>
          <w:sz w:val="24"/>
          <w:szCs w:val="24"/>
        </w:rPr>
        <w:t xml:space="preserve">destoa completamente dos padrões utilizados pela </w:t>
      </w:r>
      <w:r w:rsidR="00647B6A" w:rsidRPr="00647B6A">
        <w:rPr>
          <w:rFonts w:ascii="Bookman Old Style" w:hAnsi="Bookman Old Style"/>
          <w:i/>
          <w:sz w:val="24"/>
          <w:szCs w:val="24"/>
        </w:rPr>
        <w:t xml:space="preserve">referida </w:t>
      </w:r>
      <w:r w:rsidRPr="00647B6A">
        <w:rPr>
          <w:rFonts w:ascii="Bookman Old Style" w:hAnsi="Bookman Old Style"/>
          <w:i/>
          <w:sz w:val="24"/>
          <w:szCs w:val="24"/>
        </w:rPr>
        <w:t>oficina</w:t>
      </w:r>
      <w:r w:rsidR="00647B6A">
        <w:rPr>
          <w:rFonts w:ascii="Bookman Old Style" w:hAnsi="Bookman Old Style"/>
          <w:i/>
          <w:sz w:val="24"/>
          <w:szCs w:val="24"/>
        </w:rPr>
        <w:t xml:space="preserve"> em outras ocorrências</w:t>
      </w:r>
      <w:r w:rsidRPr="00647B6A">
        <w:rPr>
          <w:rFonts w:ascii="Bookman Old Style" w:hAnsi="Bookman Old Style"/>
          <w:i/>
          <w:sz w:val="24"/>
          <w:szCs w:val="24"/>
        </w:rPr>
        <w:t>, sendo diferente de todos os outros juntados</w:t>
      </w:r>
      <w:r w:rsidR="00647B6A" w:rsidRPr="00647B6A">
        <w:rPr>
          <w:rFonts w:ascii="Bookman Old Style" w:hAnsi="Bookman Old Style"/>
          <w:i/>
          <w:sz w:val="24"/>
          <w:szCs w:val="24"/>
        </w:rPr>
        <w:t xml:space="preserve"> em procedimentos similares de Manutenção de V</w:t>
      </w:r>
      <w:r w:rsidRPr="00647B6A">
        <w:rPr>
          <w:rFonts w:ascii="Bookman Old Style" w:hAnsi="Bookman Old Style"/>
          <w:i/>
          <w:sz w:val="24"/>
          <w:szCs w:val="24"/>
        </w:rPr>
        <w:t>eículos da Câmara, onde a mesma empresa forneceu orçamento</w:t>
      </w:r>
      <w:r w:rsidR="006E3B2E" w:rsidRPr="00647B6A">
        <w:rPr>
          <w:rFonts w:ascii="Bookman Old Style" w:hAnsi="Bookman Old Style"/>
          <w:i/>
          <w:sz w:val="24"/>
          <w:szCs w:val="24"/>
        </w:rPr>
        <w:t>s conforme padrão em anexo (</w:t>
      </w:r>
      <w:r w:rsidR="00816046" w:rsidRPr="00647B6A">
        <w:rPr>
          <w:rFonts w:ascii="Bookman Old Style" w:hAnsi="Bookman Old Style"/>
          <w:i/>
          <w:sz w:val="24"/>
          <w:szCs w:val="24"/>
        </w:rPr>
        <w:t>fls. 28, 56, 80, 108 e 214</w:t>
      </w:r>
      <w:r w:rsidR="006E3B2E" w:rsidRPr="00647B6A">
        <w:rPr>
          <w:rFonts w:ascii="Bookman Old Style" w:hAnsi="Bookman Old Style"/>
          <w:i/>
          <w:sz w:val="24"/>
          <w:szCs w:val="24"/>
        </w:rPr>
        <w:t xml:space="preserve">). </w:t>
      </w:r>
      <w:r w:rsidR="00682176">
        <w:rPr>
          <w:rFonts w:ascii="Bookman Old Style" w:hAnsi="Bookman Old Style"/>
          <w:i/>
          <w:sz w:val="24"/>
          <w:szCs w:val="24"/>
        </w:rPr>
        <w:t>Ou seja, o</w:t>
      </w:r>
      <w:r w:rsidR="00647B6A" w:rsidRPr="00682176">
        <w:rPr>
          <w:rFonts w:ascii="Bookman Old Style" w:hAnsi="Bookman Old Style"/>
          <w:i/>
          <w:sz w:val="24"/>
          <w:szCs w:val="24"/>
        </w:rPr>
        <w:t>utros</w:t>
      </w:r>
      <w:r w:rsidRPr="00682176">
        <w:rPr>
          <w:rFonts w:ascii="Bookman Old Style" w:hAnsi="Bookman Old Style"/>
          <w:i/>
          <w:sz w:val="24"/>
          <w:szCs w:val="24"/>
        </w:rPr>
        <w:t xml:space="preserve"> orçamentos</w:t>
      </w:r>
      <w:r w:rsidR="00647B6A" w:rsidRPr="00682176">
        <w:rPr>
          <w:rFonts w:ascii="Bookman Old Style" w:hAnsi="Bookman Old Style"/>
          <w:i/>
          <w:sz w:val="24"/>
          <w:szCs w:val="24"/>
        </w:rPr>
        <w:t>, também anexados</w:t>
      </w:r>
      <w:r w:rsidRPr="00682176">
        <w:rPr>
          <w:rFonts w:ascii="Bookman Old Style" w:hAnsi="Bookman Old Style"/>
          <w:i/>
          <w:sz w:val="24"/>
          <w:szCs w:val="24"/>
        </w:rPr>
        <w:t xml:space="preserve"> </w:t>
      </w:r>
      <w:r w:rsidR="00816046" w:rsidRPr="00682176">
        <w:rPr>
          <w:rFonts w:ascii="Bookman Old Style" w:hAnsi="Bookman Old Style"/>
          <w:i/>
          <w:sz w:val="24"/>
          <w:szCs w:val="24"/>
        </w:rPr>
        <w:t>(fls. 28, 56, 80, 108 e 214)</w:t>
      </w:r>
      <w:r w:rsidR="00647B6A" w:rsidRPr="00682176">
        <w:rPr>
          <w:rFonts w:ascii="Bookman Old Style" w:hAnsi="Bookman Old Style"/>
          <w:i/>
          <w:sz w:val="24"/>
          <w:szCs w:val="24"/>
        </w:rPr>
        <w:t>,</w:t>
      </w:r>
      <w:r w:rsidR="00816046" w:rsidRPr="00682176">
        <w:rPr>
          <w:rFonts w:ascii="Bookman Old Style" w:hAnsi="Bookman Old Style"/>
          <w:i/>
          <w:sz w:val="24"/>
          <w:szCs w:val="24"/>
        </w:rPr>
        <w:t xml:space="preserve"> </w:t>
      </w:r>
      <w:r w:rsidRPr="00682176">
        <w:rPr>
          <w:rFonts w:ascii="Bookman Old Style" w:hAnsi="Bookman Old Style"/>
          <w:i/>
          <w:sz w:val="24"/>
          <w:szCs w:val="24"/>
        </w:rPr>
        <w:t>se encontram em padrões ortográficos e layout idênticos</w:t>
      </w:r>
      <w:r w:rsidR="00647B6A" w:rsidRPr="00682176">
        <w:rPr>
          <w:rFonts w:ascii="Bookman Old Style" w:hAnsi="Bookman Old Style"/>
          <w:i/>
          <w:sz w:val="24"/>
          <w:szCs w:val="24"/>
        </w:rPr>
        <w:t xml:space="preserve"> entre si, assim como são gerados por um mesmo software (Oficina Integrada), mas “estranhamente” são diferentes do </w:t>
      </w:r>
      <w:r w:rsidR="00682176" w:rsidRPr="00682176">
        <w:rPr>
          <w:rFonts w:ascii="Bookman Old Style" w:hAnsi="Bookman Old Style"/>
          <w:b/>
          <w:i/>
          <w:sz w:val="24"/>
          <w:szCs w:val="24"/>
        </w:rPr>
        <w:t>O</w:t>
      </w:r>
      <w:r w:rsidR="00647B6A" w:rsidRPr="00682176">
        <w:rPr>
          <w:rFonts w:ascii="Bookman Old Style" w:hAnsi="Bookman Old Style"/>
          <w:b/>
          <w:i/>
          <w:sz w:val="24"/>
          <w:szCs w:val="24"/>
        </w:rPr>
        <w:t>rçamento nº 558 (fls. 179)</w:t>
      </w:r>
      <w:r w:rsidR="00682176">
        <w:rPr>
          <w:rFonts w:ascii="Bookman Old Style" w:hAnsi="Bookman Old Style"/>
          <w:i/>
          <w:sz w:val="24"/>
          <w:szCs w:val="24"/>
        </w:rPr>
        <w:t>;</w:t>
      </w:r>
    </w:p>
    <w:p w:rsidR="00682176" w:rsidRDefault="00682176" w:rsidP="00647B6A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 w:rsidRPr="00647B6A">
        <w:rPr>
          <w:rFonts w:ascii="Bookman Old Style" w:hAnsi="Bookman Old Style"/>
          <w:i/>
          <w:sz w:val="24"/>
          <w:szCs w:val="24"/>
        </w:rPr>
        <w:t>Assinaturas sem</w:t>
      </w:r>
      <w:r>
        <w:rPr>
          <w:rFonts w:ascii="Bookman Old Style" w:hAnsi="Bookman Old Style"/>
          <w:i/>
          <w:sz w:val="24"/>
          <w:szCs w:val="24"/>
        </w:rPr>
        <w:t xml:space="preserve"> possibilidade de identificação;</w:t>
      </w:r>
    </w:p>
    <w:p w:rsidR="00C11BD9" w:rsidRPr="00682176" w:rsidRDefault="00682176" w:rsidP="00647B6A">
      <w:pPr>
        <w:pStyle w:val="PargrafodaLista"/>
        <w:numPr>
          <w:ilvl w:val="0"/>
          <w:numId w:val="4"/>
        </w:num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Em</w:t>
      </w:r>
      <w:r w:rsidR="00C11BD9" w:rsidRPr="00682176">
        <w:rPr>
          <w:rFonts w:ascii="Bookman Old Style" w:hAnsi="Bookman Old Style"/>
          <w:i/>
          <w:sz w:val="24"/>
          <w:szCs w:val="24"/>
        </w:rPr>
        <w:t xml:space="preserve"> cada orçamento há uma assinatura diferente, não demonstrando qualquer semelhança entre si</w:t>
      </w:r>
      <w:r>
        <w:rPr>
          <w:rFonts w:ascii="Bookman Old Style" w:hAnsi="Bookman Old Style"/>
          <w:i/>
          <w:sz w:val="24"/>
          <w:szCs w:val="24"/>
        </w:rPr>
        <w:t>, o que por si chama especial atenção!</w:t>
      </w:r>
      <w:r w:rsidR="00C11BD9" w:rsidRPr="00682176">
        <w:rPr>
          <w:rFonts w:ascii="Bookman Old Style" w:hAnsi="Bookman Old Style"/>
          <w:i/>
          <w:sz w:val="24"/>
          <w:szCs w:val="24"/>
        </w:rPr>
        <w:t xml:space="preserve"> </w:t>
      </w:r>
    </w:p>
    <w:p w:rsidR="00682176" w:rsidRPr="00682176" w:rsidRDefault="00682176" w:rsidP="00682176">
      <w:pPr>
        <w:pStyle w:val="PargrafodaLista"/>
        <w:rPr>
          <w:rFonts w:ascii="Bookman Old Style" w:hAnsi="Bookman Old Style"/>
          <w:sz w:val="24"/>
          <w:szCs w:val="24"/>
        </w:rPr>
      </w:pPr>
    </w:p>
    <w:p w:rsidR="00682176" w:rsidRDefault="00485ADF" w:rsidP="00682176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82176">
        <w:rPr>
          <w:rFonts w:ascii="Bookman Old Style" w:hAnsi="Bookman Old Style"/>
          <w:sz w:val="24"/>
          <w:szCs w:val="24"/>
        </w:rPr>
        <w:t xml:space="preserve">Buscando confirmar o padrão </w:t>
      </w:r>
      <w:r w:rsidR="00682176">
        <w:rPr>
          <w:rFonts w:ascii="Bookman Old Style" w:hAnsi="Bookman Old Style"/>
          <w:sz w:val="24"/>
          <w:szCs w:val="24"/>
        </w:rPr>
        <w:t xml:space="preserve">de layout </w:t>
      </w:r>
      <w:r w:rsidRPr="00682176">
        <w:rPr>
          <w:rFonts w:ascii="Bookman Old Style" w:hAnsi="Bookman Old Style"/>
          <w:sz w:val="24"/>
          <w:szCs w:val="24"/>
        </w:rPr>
        <w:t>utilizado pelas empresas Attitude e Marvel, foi solicitado um orçamento de um veículo Palio Fire 2007</w:t>
      </w:r>
      <w:r w:rsidR="00092ADD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229 e 230</w:t>
      </w:r>
      <w:r w:rsidR="00092ADD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 xml:space="preserve">, em nome de </w:t>
      </w:r>
      <w:r w:rsidR="00682176">
        <w:rPr>
          <w:rFonts w:ascii="Bookman Old Style" w:hAnsi="Bookman Old Style"/>
          <w:sz w:val="24"/>
          <w:szCs w:val="24"/>
        </w:rPr>
        <w:t>“</w:t>
      </w:r>
      <w:r w:rsidRPr="00682176">
        <w:rPr>
          <w:rFonts w:ascii="Bookman Old Style" w:hAnsi="Bookman Old Style"/>
          <w:sz w:val="24"/>
          <w:szCs w:val="24"/>
        </w:rPr>
        <w:t>Guilherme</w:t>
      </w:r>
      <w:r w:rsidR="00682176">
        <w:rPr>
          <w:rFonts w:ascii="Bookman Old Style" w:hAnsi="Bookman Old Style"/>
          <w:sz w:val="24"/>
          <w:szCs w:val="24"/>
        </w:rPr>
        <w:t xml:space="preserve">”, como se esse fosse um cliente eventual, sem indicação de que o mesmo é estagiário ou tem qualquer ligação com o </w:t>
      </w:r>
      <w:r w:rsidR="00682176"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 w:rsidR="00682176">
        <w:rPr>
          <w:rFonts w:ascii="Bookman Old Style" w:hAnsi="Bookman Old Style"/>
          <w:sz w:val="24"/>
          <w:szCs w:val="24"/>
        </w:rPr>
        <w:t xml:space="preserve">. E, como resultado, foi possível verificar que, </w:t>
      </w:r>
      <w:r w:rsidRPr="00682176">
        <w:rPr>
          <w:rFonts w:ascii="Bookman Old Style" w:hAnsi="Bookman Old Style"/>
          <w:sz w:val="24"/>
          <w:szCs w:val="24"/>
        </w:rPr>
        <w:t xml:space="preserve"> em comparação com os orçamentos dos processos de compras da Câmara Municipal, o emitido pela empresa Attitude segue o mesmo padrão, com exceção do </w:t>
      </w:r>
      <w:r w:rsidRPr="00682176">
        <w:rPr>
          <w:rFonts w:ascii="Bookman Old Style" w:hAnsi="Bookman Old Style"/>
          <w:b/>
          <w:sz w:val="24"/>
          <w:szCs w:val="24"/>
        </w:rPr>
        <w:t>orçamento 558</w:t>
      </w:r>
      <w:r w:rsidR="00092ADD" w:rsidRPr="00682176">
        <w:rPr>
          <w:rFonts w:ascii="Bookman Old Style" w:hAnsi="Bookman Old Style"/>
          <w:b/>
          <w:sz w:val="24"/>
          <w:szCs w:val="24"/>
        </w:rPr>
        <w:t xml:space="preserve"> </w:t>
      </w:r>
      <w:r w:rsidR="00092ADD" w:rsidRPr="00682176">
        <w:rPr>
          <w:rFonts w:ascii="Bookman Old Style" w:hAnsi="Bookman Old Style"/>
          <w:sz w:val="24"/>
          <w:szCs w:val="24"/>
        </w:rPr>
        <w:t>(</w:t>
      </w:r>
      <w:r w:rsidR="00816046" w:rsidRPr="00682176">
        <w:rPr>
          <w:rFonts w:ascii="Bookman Old Style" w:hAnsi="Bookman Old Style"/>
          <w:sz w:val="24"/>
          <w:szCs w:val="24"/>
        </w:rPr>
        <w:t>fls. 179</w:t>
      </w:r>
      <w:r w:rsidR="00092ADD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 xml:space="preserve">, já mencionado anteriormente. Em relação </w:t>
      </w:r>
      <w:r w:rsidR="003C38EC" w:rsidRPr="00682176">
        <w:rPr>
          <w:rFonts w:ascii="Bookman Old Style" w:hAnsi="Bookman Old Style"/>
          <w:sz w:val="24"/>
          <w:szCs w:val="24"/>
        </w:rPr>
        <w:t>à</w:t>
      </w:r>
      <w:r w:rsidRPr="00682176">
        <w:rPr>
          <w:rFonts w:ascii="Bookman Old Style" w:hAnsi="Bookman Old Style"/>
          <w:sz w:val="24"/>
          <w:szCs w:val="24"/>
        </w:rPr>
        <w:t xml:space="preserve"> oficina Marvel, foi fornecido um orçamento em um cartão (</w:t>
      </w:r>
      <w:r w:rsidR="00816046" w:rsidRPr="00682176">
        <w:rPr>
          <w:rFonts w:ascii="Bookman Old Style" w:hAnsi="Bookman Old Style"/>
          <w:sz w:val="24"/>
          <w:szCs w:val="24"/>
        </w:rPr>
        <w:t>fls. 229</w:t>
      </w:r>
      <w:r w:rsidR="00092ADD" w:rsidRPr="00682176">
        <w:rPr>
          <w:rFonts w:ascii="Bookman Old Style" w:hAnsi="Bookman Old Style"/>
          <w:sz w:val="24"/>
          <w:szCs w:val="24"/>
        </w:rPr>
        <w:t>)</w:t>
      </w:r>
      <w:r w:rsidRPr="00682176">
        <w:rPr>
          <w:rFonts w:ascii="Bookman Old Style" w:hAnsi="Bookman Old Style"/>
          <w:sz w:val="24"/>
          <w:szCs w:val="24"/>
        </w:rPr>
        <w:t>, e quando se questionou a possibilidade de fazer um orçamento em uma folha de sulfite, foi informado pelo atendente da oficina que não era possível</w:t>
      </w:r>
      <w:r w:rsidR="00682176">
        <w:rPr>
          <w:rFonts w:ascii="Bookman Old Style" w:hAnsi="Bookman Old Style"/>
          <w:sz w:val="24"/>
          <w:szCs w:val="24"/>
        </w:rPr>
        <w:t xml:space="preserve"> e </w:t>
      </w:r>
      <w:r w:rsidR="00682176" w:rsidRPr="00682176">
        <w:rPr>
          <w:rFonts w:ascii="Bookman Old Style" w:hAnsi="Bookman Old Style"/>
          <w:sz w:val="24"/>
          <w:szCs w:val="24"/>
        </w:rPr>
        <w:t>que “nunca faziam Orçamentos em papel”.</w:t>
      </w:r>
      <w:r w:rsidRPr="00682176">
        <w:rPr>
          <w:rFonts w:ascii="Bookman Old Style" w:hAnsi="Bookman Old Style"/>
          <w:sz w:val="24"/>
          <w:szCs w:val="24"/>
        </w:rPr>
        <w:t xml:space="preserve"> </w:t>
      </w:r>
    </w:p>
    <w:p w:rsidR="00682176" w:rsidRDefault="00682176" w:rsidP="00682176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4DDA" w:rsidRDefault="00485ADF" w:rsidP="00934DDA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82176">
        <w:rPr>
          <w:rFonts w:ascii="Bookman Old Style" w:hAnsi="Bookman Old Style"/>
          <w:sz w:val="24"/>
          <w:szCs w:val="24"/>
        </w:rPr>
        <w:t>Na tentativa de obter maiores informações</w:t>
      </w:r>
      <w:r w:rsidR="00682176">
        <w:rPr>
          <w:rFonts w:ascii="Bookman Old Style" w:hAnsi="Bookman Old Style"/>
          <w:sz w:val="24"/>
          <w:szCs w:val="24"/>
        </w:rPr>
        <w:t xml:space="preserve"> e investigar mais profundamente as diferenças encontradas</w:t>
      </w:r>
      <w:r w:rsidRPr="00682176">
        <w:rPr>
          <w:rFonts w:ascii="Bookman Old Style" w:hAnsi="Bookman Old Style"/>
          <w:sz w:val="24"/>
          <w:szCs w:val="24"/>
        </w:rPr>
        <w:t xml:space="preserve">, o </w:t>
      </w:r>
      <w:r w:rsidRPr="00682176">
        <w:rPr>
          <w:rFonts w:ascii="Bookman Old Style" w:hAnsi="Bookman Old Style"/>
          <w:b/>
          <w:sz w:val="24"/>
          <w:szCs w:val="24"/>
        </w:rPr>
        <w:t xml:space="preserve">Observatório Social </w:t>
      </w:r>
      <w:r w:rsidR="00682176" w:rsidRPr="00682176">
        <w:rPr>
          <w:rFonts w:ascii="Bookman Old Style" w:hAnsi="Bookman Old Style"/>
          <w:b/>
          <w:sz w:val="24"/>
          <w:szCs w:val="24"/>
        </w:rPr>
        <w:t>de São Caetano do Sul</w:t>
      </w:r>
      <w:r w:rsidR="00682176">
        <w:rPr>
          <w:rFonts w:ascii="Bookman Old Style" w:hAnsi="Bookman Old Style"/>
          <w:sz w:val="24"/>
          <w:szCs w:val="24"/>
        </w:rPr>
        <w:t xml:space="preserve"> </w:t>
      </w:r>
      <w:r w:rsidRPr="00682176">
        <w:rPr>
          <w:rFonts w:ascii="Bookman Old Style" w:hAnsi="Bookman Old Style"/>
          <w:sz w:val="24"/>
          <w:szCs w:val="24"/>
        </w:rPr>
        <w:t xml:space="preserve">entrou em contato via e-mail com o funcionário Anderson da empresa Attitude, pedindo cópia dos orçamentos de números </w:t>
      </w:r>
      <w:r w:rsidR="00664174" w:rsidRPr="00682176">
        <w:rPr>
          <w:rFonts w:ascii="Bookman Old Style" w:hAnsi="Bookman Old Style"/>
          <w:sz w:val="24"/>
          <w:szCs w:val="24"/>
        </w:rPr>
        <w:t>410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56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>, 479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108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>, 480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214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 xml:space="preserve">, </w:t>
      </w:r>
      <w:r w:rsidR="00664174" w:rsidRPr="00682176">
        <w:rPr>
          <w:rFonts w:ascii="Bookman Old Style" w:hAnsi="Bookman Old Style"/>
          <w:sz w:val="24"/>
          <w:szCs w:val="24"/>
        </w:rPr>
        <w:lastRenderedPageBreak/>
        <w:t>488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28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 xml:space="preserve"> e 558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179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>, já que por telefone nos foi informado que o orçamento de número 558</w:t>
      </w:r>
      <w:r w:rsidR="00806CE8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179</w:t>
      </w:r>
      <w:r w:rsidR="00806CE8" w:rsidRPr="00682176">
        <w:rPr>
          <w:rFonts w:ascii="Bookman Old Style" w:hAnsi="Bookman Old Style"/>
          <w:sz w:val="24"/>
          <w:szCs w:val="24"/>
        </w:rPr>
        <w:t>)</w:t>
      </w:r>
      <w:r w:rsidR="00664174" w:rsidRPr="00682176">
        <w:rPr>
          <w:rFonts w:ascii="Bookman Old Style" w:hAnsi="Bookman Old Style"/>
          <w:sz w:val="24"/>
          <w:szCs w:val="24"/>
        </w:rPr>
        <w:t xml:space="preserve"> se referia a um </w:t>
      </w:r>
      <w:r w:rsidR="00664174" w:rsidRPr="00682176">
        <w:rPr>
          <w:rFonts w:ascii="Bookman Old Style" w:hAnsi="Bookman Old Style"/>
          <w:i/>
          <w:sz w:val="24"/>
          <w:szCs w:val="24"/>
        </w:rPr>
        <w:t xml:space="preserve">Honda </w:t>
      </w:r>
      <w:r w:rsidR="003C38EC" w:rsidRPr="00682176">
        <w:rPr>
          <w:rFonts w:ascii="Bookman Old Style" w:hAnsi="Bookman Old Style"/>
          <w:i/>
          <w:sz w:val="24"/>
          <w:szCs w:val="24"/>
        </w:rPr>
        <w:t>C</w:t>
      </w:r>
      <w:r w:rsidR="00664174" w:rsidRPr="00682176">
        <w:rPr>
          <w:rFonts w:ascii="Bookman Old Style" w:hAnsi="Bookman Old Style"/>
          <w:i/>
          <w:sz w:val="24"/>
          <w:szCs w:val="24"/>
        </w:rPr>
        <w:t>ivic</w:t>
      </w:r>
      <w:r w:rsidR="00682176">
        <w:rPr>
          <w:rFonts w:ascii="Bookman Old Style" w:hAnsi="Bookman Old Style"/>
          <w:sz w:val="24"/>
          <w:szCs w:val="24"/>
        </w:rPr>
        <w:t xml:space="preserve"> e não a um Corsa.  P</w:t>
      </w:r>
      <w:r w:rsidR="00664174" w:rsidRPr="00682176">
        <w:rPr>
          <w:rFonts w:ascii="Bookman Old Style" w:hAnsi="Bookman Old Style"/>
          <w:sz w:val="24"/>
          <w:szCs w:val="24"/>
        </w:rPr>
        <w:t>orém não foram enviadas as cópias solicitadas.</w:t>
      </w:r>
    </w:p>
    <w:p w:rsidR="00934DDA" w:rsidRPr="00934DDA" w:rsidRDefault="00934DDA" w:rsidP="00934DDA">
      <w:pPr>
        <w:pStyle w:val="PargrafodaLista"/>
        <w:rPr>
          <w:rFonts w:ascii="Bookman Old Style" w:hAnsi="Bookman Old Style"/>
          <w:sz w:val="24"/>
          <w:szCs w:val="24"/>
        </w:rPr>
      </w:pPr>
    </w:p>
    <w:p w:rsidR="00934DDA" w:rsidRPr="00934DDA" w:rsidRDefault="00934DDA" w:rsidP="00934DDA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4DDA" w:rsidRDefault="00682176" w:rsidP="00934DDA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 base em todas essas observações</w:t>
      </w:r>
      <w:r w:rsidR="00664174" w:rsidRPr="00682176">
        <w:rPr>
          <w:rFonts w:ascii="Bookman Old Style" w:hAnsi="Bookman Old Style"/>
          <w:sz w:val="24"/>
          <w:szCs w:val="24"/>
        </w:rPr>
        <w:t xml:space="preserve">, o </w:t>
      </w:r>
      <w:r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>
        <w:rPr>
          <w:rFonts w:ascii="Bookman Old Style" w:hAnsi="Bookman Old Style"/>
          <w:sz w:val="24"/>
          <w:szCs w:val="24"/>
        </w:rPr>
        <w:t xml:space="preserve"> por meio de uma carta com Aviso de R</w:t>
      </w:r>
      <w:r w:rsidR="00664174" w:rsidRPr="00682176">
        <w:rPr>
          <w:rFonts w:ascii="Bookman Old Style" w:hAnsi="Bookman Old Style"/>
          <w:sz w:val="24"/>
          <w:szCs w:val="24"/>
        </w:rPr>
        <w:t>ecebimento entrou em contato com as duas oficinas</w:t>
      </w:r>
      <w:r>
        <w:rPr>
          <w:rFonts w:ascii="Bookman Old Style" w:hAnsi="Bookman Old Style"/>
          <w:sz w:val="24"/>
          <w:szCs w:val="24"/>
        </w:rPr>
        <w:t>, Attitude e Marvel,</w:t>
      </w:r>
      <w:r w:rsidR="00664174" w:rsidRPr="00682176">
        <w:rPr>
          <w:rFonts w:ascii="Bookman Old Style" w:hAnsi="Bookman Old Style"/>
          <w:sz w:val="24"/>
          <w:szCs w:val="24"/>
        </w:rPr>
        <w:t xml:space="preserve"> enviando junto </w:t>
      </w:r>
      <w:r>
        <w:rPr>
          <w:rFonts w:ascii="Bookman Old Style" w:hAnsi="Bookman Old Style"/>
          <w:sz w:val="24"/>
          <w:szCs w:val="24"/>
        </w:rPr>
        <w:t>com a carta todos os O</w:t>
      </w:r>
      <w:r w:rsidR="00664174" w:rsidRPr="00682176">
        <w:rPr>
          <w:rFonts w:ascii="Bookman Old Style" w:hAnsi="Bookman Old Style"/>
          <w:sz w:val="24"/>
          <w:szCs w:val="24"/>
        </w:rPr>
        <w:t xml:space="preserve">rçamentos que as empresas haviam emitido à Câmara Municipal em relação aos processos de compras já mencionados, pedindo para que confirmassem a autenticidade dos </w:t>
      </w:r>
      <w:r>
        <w:rPr>
          <w:rFonts w:ascii="Bookman Old Style" w:hAnsi="Bookman Old Style"/>
          <w:sz w:val="24"/>
          <w:szCs w:val="24"/>
        </w:rPr>
        <w:t>mesmos</w:t>
      </w:r>
      <w:r w:rsidR="00664174" w:rsidRPr="00682176">
        <w:rPr>
          <w:rFonts w:ascii="Bookman Old Style" w:hAnsi="Bookman Old Style"/>
          <w:sz w:val="24"/>
          <w:szCs w:val="24"/>
        </w:rPr>
        <w:t xml:space="preserve"> (</w:t>
      </w:r>
      <w:r w:rsidR="00816046" w:rsidRPr="00682176">
        <w:rPr>
          <w:rFonts w:ascii="Bookman Old Style" w:hAnsi="Bookman Old Style"/>
          <w:sz w:val="24"/>
          <w:szCs w:val="24"/>
        </w:rPr>
        <w:t>fls. 231 e 232</w:t>
      </w:r>
      <w:r w:rsidR="00664174" w:rsidRPr="00682176">
        <w:rPr>
          <w:rFonts w:ascii="Bookman Old Style" w:hAnsi="Bookman Old Style"/>
          <w:sz w:val="24"/>
          <w:szCs w:val="24"/>
        </w:rPr>
        <w:t xml:space="preserve">). </w:t>
      </w:r>
    </w:p>
    <w:p w:rsidR="00934DDA" w:rsidRPr="00934DDA" w:rsidRDefault="00934DDA" w:rsidP="00934DDA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4DDA" w:rsidRDefault="00097CCF" w:rsidP="00682176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mesmo dia em que recebeu a carta enviada, o</w:t>
      </w:r>
      <w:r w:rsidR="00682176" w:rsidRPr="00682176">
        <w:rPr>
          <w:rFonts w:ascii="Bookman Old Style" w:hAnsi="Bookman Old Style"/>
          <w:sz w:val="24"/>
          <w:szCs w:val="24"/>
        </w:rPr>
        <w:t xml:space="preserve"> sócio da empresa Marvel, </w:t>
      </w:r>
      <w:r w:rsidR="00682176" w:rsidRPr="00097CCF">
        <w:rPr>
          <w:rFonts w:ascii="Bookman Old Style" w:hAnsi="Bookman Old Style"/>
          <w:b/>
          <w:sz w:val="24"/>
          <w:szCs w:val="24"/>
        </w:rPr>
        <w:t>Flavio Sabadin Medeiros</w:t>
      </w:r>
      <w:r w:rsidR="00682176" w:rsidRPr="00682176">
        <w:rPr>
          <w:rFonts w:ascii="Bookman Old Style" w:hAnsi="Bookman Old Style"/>
          <w:sz w:val="24"/>
          <w:szCs w:val="24"/>
        </w:rPr>
        <w:t xml:space="preserve">, entrou em contato com o </w:t>
      </w:r>
      <w:r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 w:rsidRPr="006821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por</w:t>
      </w:r>
      <w:r w:rsidR="00682176" w:rsidRPr="00682176">
        <w:rPr>
          <w:rFonts w:ascii="Bookman Old Style" w:hAnsi="Bookman Old Style"/>
          <w:sz w:val="24"/>
          <w:szCs w:val="24"/>
        </w:rPr>
        <w:t xml:space="preserve"> telefone</w:t>
      </w:r>
      <w:r>
        <w:rPr>
          <w:rFonts w:ascii="Bookman Old Style" w:hAnsi="Bookman Old Style"/>
          <w:sz w:val="24"/>
          <w:szCs w:val="24"/>
        </w:rPr>
        <w:t>, demonstrando profunda indignação e espanto, e solicitando</w:t>
      </w:r>
      <w:r w:rsidR="00682176" w:rsidRPr="00682176">
        <w:rPr>
          <w:rFonts w:ascii="Bookman Old Style" w:hAnsi="Bookman Old Style"/>
          <w:sz w:val="24"/>
          <w:szCs w:val="24"/>
        </w:rPr>
        <w:t xml:space="preserve"> esclarecimentos sobre</w:t>
      </w:r>
      <w:r>
        <w:rPr>
          <w:rFonts w:ascii="Bookman Old Style" w:hAnsi="Bookman Old Style"/>
          <w:sz w:val="24"/>
          <w:szCs w:val="24"/>
        </w:rPr>
        <w:t xml:space="preserve"> como aqueles O</w:t>
      </w:r>
      <w:r w:rsidR="00682176" w:rsidRPr="00682176">
        <w:rPr>
          <w:rFonts w:ascii="Bookman Old Style" w:hAnsi="Bookman Old Style"/>
          <w:sz w:val="24"/>
          <w:szCs w:val="24"/>
        </w:rPr>
        <w:t xml:space="preserve">rçamentos haviam chegado até o </w:t>
      </w:r>
      <w:r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 w:rsidR="00682176" w:rsidRPr="00682176">
        <w:rPr>
          <w:rFonts w:ascii="Bookman Old Style" w:hAnsi="Bookman Old Style"/>
          <w:sz w:val="24"/>
          <w:szCs w:val="24"/>
        </w:rPr>
        <w:t xml:space="preserve">, uma vez que </w:t>
      </w:r>
      <w:r>
        <w:rPr>
          <w:rFonts w:ascii="Bookman Old Style" w:hAnsi="Bookman Old Style"/>
          <w:sz w:val="24"/>
          <w:szCs w:val="24"/>
        </w:rPr>
        <w:t>sua empresa</w:t>
      </w:r>
      <w:r w:rsidR="00682176" w:rsidRPr="006821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“</w:t>
      </w:r>
      <w:r w:rsidR="00682176" w:rsidRPr="00682176">
        <w:rPr>
          <w:rFonts w:ascii="Bookman Old Style" w:hAnsi="Bookman Old Style"/>
          <w:sz w:val="24"/>
          <w:szCs w:val="24"/>
        </w:rPr>
        <w:t>nunca teria emitido qualquer deles</w:t>
      </w:r>
      <w:r>
        <w:rPr>
          <w:rFonts w:ascii="Bookman Old Style" w:hAnsi="Bookman Old Style"/>
          <w:sz w:val="24"/>
          <w:szCs w:val="24"/>
        </w:rPr>
        <w:t>”</w:t>
      </w:r>
      <w:r w:rsidR="00934DDA">
        <w:rPr>
          <w:rFonts w:ascii="Bookman Old Style" w:hAnsi="Bookman Old Style"/>
          <w:sz w:val="24"/>
          <w:szCs w:val="24"/>
        </w:rPr>
        <w:t>.</w:t>
      </w:r>
    </w:p>
    <w:p w:rsidR="00934DDA" w:rsidRDefault="00934DDA" w:rsidP="00682176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4DDA" w:rsidRDefault="00934DDA" w:rsidP="00934DDA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Esclarecida a questão e a motivação do contato com o Sr. Flávio Sabadin Medeiros, o mesmo reiterou nessa conversa telefônica, por algumas vezes, “nunca ter emitido nenhum dos Orçamentos”. Ficou de conversar com seus advogados para o devido encaminhamento da questão e em alguns dias retornar informações ao </w:t>
      </w:r>
      <w:r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34DDA">
        <w:rPr>
          <w:rFonts w:ascii="Bookman Old Style" w:hAnsi="Bookman Old Style"/>
          <w:sz w:val="24"/>
          <w:szCs w:val="24"/>
        </w:rPr>
        <w:t>para que pudessem evoluir “juntos” nos devidos esclarecimentos do que estaria ocorrendo.</w:t>
      </w:r>
      <w:r>
        <w:rPr>
          <w:rFonts w:ascii="Bookman Old Style" w:hAnsi="Bookman Old Style"/>
          <w:sz w:val="24"/>
          <w:szCs w:val="24"/>
        </w:rPr>
        <w:t xml:space="preserve"> E inclusive forneceu seu “whatsapp” para contato. Mas, estranhamente, nunca mais respondeu a nenhum contato feito pelo </w:t>
      </w:r>
      <w:r w:rsidRPr="00682176">
        <w:rPr>
          <w:rFonts w:ascii="Bookman Old Style" w:hAnsi="Bookman Old Style"/>
          <w:b/>
          <w:sz w:val="24"/>
          <w:szCs w:val="24"/>
        </w:rPr>
        <w:t>Observatório Social de São Caetano do Sul</w:t>
      </w:r>
      <w:r w:rsidRPr="00934DDA">
        <w:rPr>
          <w:rFonts w:ascii="Bookman Old Style" w:hAnsi="Bookman Old Style"/>
          <w:sz w:val="24"/>
          <w:szCs w:val="24"/>
        </w:rPr>
        <w:t>!</w:t>
      </w:r>
    </w:p>
    <w:p w:rsidR="00934DDA" w:rsidRDefault="00934DDA" w:rsidP="00934DDA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934DDA" w:rsidRPr="00934DDA" w:rsidRDefault="00934DDA" w:rsidP="00934DDA">
      <w:pPr>
        <w:pStyle w:val="PargrafodaLista"/>
        <w:rPr>
          <w:rFonts w:ascii="Bookman Old Style" w:hAnsi="Bookman Old Style"/>
          <w:sz w:val="24"/>
          <w:szCs w:val="24"/>
        </w:rPr>
      </w:pPr>
    </w:p>
    <w:p w:rsidR="00D356F1" w:rsidRPr="00D356F1" w:rsidRDefault="00934DDA" w:rsidP="00D356F1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Adicionalmente e em continuidade às análise da rubrica Manutenção de Veículos da Câmara Municipal, e</w:t>
      </w:r>
      <w:r w:rsidR="008C635A" w:rsidRPr="00934DDA">
        <w:rPr>
          <w:rFonts w:ascii="Bookman Old Style" w:hAnsi="Bookman Old Style"/>
          <w:sz w:val="24"/>
          <w:szCs w:val="24"/>
        </w:rPr>
        <w:t xml:space="preserve">m 27 de julho de 2017, o </w:t>
      </w:r>
      <w:r w:rsidR="008C635A" w:rsidRPr="00934DDA">
        <w:rPr>
          <w:rFonts w:ascii="Bookman Old Style" w:hAnsi="Bookman Old Style"/>
          <w:b/>
          <w:sz w:val="24"/>
          <w:szCs w:val="24"/>
        </w:rPr>
        <w:t xml:space="preserve">Observatório Social de São </w:t>
      </w:r>
      <w:r>
        <w:rPr>
          <w:rFonts w:ascii="Bookman Old Style" w:hAnsi="Bookman Old Style"/>
          <w:b/>
          <w:sz w:val="24"/>
          <w:szCs w:val="24"/>
        </w:rPr>
        <w:t>Caetano do Sul</w:t>
      </w:r>
      <w:r w:rsidR="008C635A" w:rsidRPr="00934DDA">
        <w:rPr>
          <w:rFonts w:ascii="Bookman Old Style" w:hAnsi="Bookman Old Style"/>
          <w:sz w:val="24"/>
          <w:szCs w:val="24"/>
        </w:rPr>
        <w:t>, por meio do ofício 77/2017</w:t>
      </w:r>
      <w:r w:rsidR="0032461F" w:rsidRPr="00934DDA">
        <w:rPr>
          <w:rFonts w:ascii="Bookman Old Style" w:hAnsi="Bookman Old Style"/>
          <w:sz w:val="24"/>
          <w:szCs w:val="24"/>
        </w:rPr>
        <w:t xml:space="preserve"> (</w:t>
      </w:r>
      <w:r w:rsidR="00816046" w:rsidRPr="00934DDA">
        <w:rPr>
          <w:rFonts w:ascii="Bookman Old Style" w:hAnsi="Bookman Old Style"/>
          <w:sz w:val="24"/>
          <w:szCs w:val="24"/>
        </w:rPr>
        <w:t>fls. 14</w:t>
      </w:r>
      <w:r w:rsidR="0032461F" w:rsidRPr="00934DDA">
        <w:rPr>
          <w:rFonts w:ascii="Bookman Old Style" w:hAnsi="Bookman Old Style"/>
          <w:sz w:val="24"/>
          <w:szCs w:val="24"/>
        </w:rPr>
        <w:t>)</w:t>
      </w:r>
      <w:r w:rsidR="008C635A" w:rsidRPr="00934DDA">
        <w:rPr>
          <w:rFonts w:ascii="Bookman Old Style" w:hAnsi="Bookman Old Style"/>
          <w:sz w:val="24"/>
          <w:szCs w:val="24"/>
        </w:rPr>
        <w:t xml:space="preserve">, requereu cópia dos processos de compras: </w:t>
      </w:r>
      <w:r w:rsidR="008C635A" w:rsidRPr="00934DDA">
        <w:rPr>
          <w:rFonts w:ascii="Bookman Old Style" w:hAnsi="Bookman Old Style"/>
          <w:sz w:val="24"/>
          <w:szCs w:val="24"/>
        </w:rPr>
        <w:lastRenderedPageBreak/>
        <w:t>27.2017 e 28.2017 (referente ao veículo DKI-1261), 95.2017 e 96.2017 (referente ao veículo DKI-1304), 115.2017 e 116.2017 (referente ao veículo DBA-8634), 121.2017 e 122.2017 (referente ao veículo DKI-1297) e 123.2017 (referente ao veículo DK</w:t>
      </w:r>
      <w:r w:rsidR="003A56E7" w:rsidRPr="00934DDA">
        <w:rPr>
          <w:rFonts w:ascii="Bookman Old Style" w:hAnsi="Bookman Old Style"/>
          <w:sz w:val="24"/>
          <w:szCs w:val="24"/>
        </w:rPr>
        <w:t xml:space="preserve">I-1273), tendo obtido as devidas respostas em </w:t>
      </w:r>
      <w:r w:rsidR="008B0DEB" w:rsidRPr="00934DDA">
        <w:rPr>
          <w:rFonts w:ascii="Bookman Old Style" w:hAnsi="Bookman Old Style"/>
          <w:sz w:val="24"/>
          <w:szCs w:val="24"/>
        </w:rPr>
        <w:t>22 de agosto de 2017</w:t>
      </w:r>
      <w:r w:rsidR="00D356F1">
        <w:rPr>
          <w:rFonts w:ascii="Bookman Old Style" w:hAnsi="Bookman Old Style"/>
          <w:sz w:val="24"/>
          <w:szCs w:val="24"/>
        </w:rPr>
        <w:t xml:space="preserve">, novamente </w:t>
      </w:r>
      <w:r w:rsidR="00D356F1" w:rsidRPr="00D356F1">
        <w:rPr>
          <w:rFonts w:ascii="Bookman Old Style" w:hAnsi="Bookman Old Style"/>
          <w:b/>
          <w:sz w:val="24"/>
          <w:szCs w:val="24"/>
        </w:rPr>
        <w:t>FORA DO PRAZO LEGAL</w:t>
      </w:r>
      <w:r w:rsidR="00D356F1">
        <w:rPr>
          <w:rFonts w:ascii="Bookman Old Style" w:hAnsi="Bookman Old Style"/>
          <w:sz w:val="24"/>
          <w:szCs w:val="24"/>
        </w:rPr>
        <w:t>;</w:t>
      </w:r>
    </w:p>
    <w:p w:rsidR="00D356F1" w:rsidRDefault="00D356F1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D356F1" w:rsidRDefault="008B0DEB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 w:rsidRPr="00D356F1">
        <w:rPr>
          <w:rFonts w:ascii="Bookman Old Style" w:hAnsi="Bookman Old Style"/>
          <w:sz w:val="24"/>
          <w:szCs w:val="24"/>
        </w:rPr>
        <w:t xml:space="preserve">Em análise, verificou-se </w:t>
      </w:r>
      <w:r w:rsidR="00DB4449" w:rsidRPr="00D356F1">
        <w:rPr>
          <w:rFonts w:ascii="Bookman Old Style" w:hAnsi="Bookman Old Style"/>
          <w:sz w:val="24"/>
          <w:szCs w:val="24"/>
        </w:rPr>
        <w:t>que nos processos de compra</w:t>
      </w:r>
      <w:r w:rsidR="00EE0465" w:rsidRPr="00D356F1">
        <w:rPr>
          <w:rFonts w:ascii="Bookman Old Style" w:hAnsi="Bookman Old Style"/>
          <w:sz w:val="24"/>
          <w:szCs w:val="24"/>
        </w:rPr>
        <w:t>s nº 121.2017, 122.2017 e 123.2017</w:t>
      </w:r>
      <w:r w:rsidR="00DB4449" w:rsidRPr="00D356F1">
        <w:rPr>
          <w:rFonts w:ascii="Bookman Old Style" w:hAnsi="Bookman Old Style"/>
          <w:sz w:val="24"/>
          <w:szCs w:val="24"/>
        </w:rPr>
        <w:t xml:space="preserve"> os orçamentos</w:t>
      </w:r>
      <w:r w:rsidR="00EE0465" w:rsidRPr="00D356F1">
        <w:rPr>
          <w:rFonts w:ascii="Bookman Old Style" w:hAnsi="Bookman Old Style"/>
          <w:sz w:val="24"/>
          <w:szCs w:val="24"/>
        </w:rPr>
        <w:t xml:space="preserve"> nº </w:t>
      </w:r>
      <w:r w:rsidR="00EE0465" w:rsidRPr="00D356F1">
        <w:rPr>
          <w:rFonts w:ascii="Bookman Old Style" w:hAnsi="Bookman Old Style"/>
          <w:b/>
          <w:sz w:val="24"/>
          <w:szCs w:val="24"/>
        </w:rPr>
        <w:t xml:space="preserve">524 </w:t>
      </w:r>
      <w:r w:rsidR="00EE0465" w:rsidRPr="00D356F1">
        <w:rPr>
          <w:rFonts w:ascii="Bookman Old Style" w:hAnsi="Bookman Old Style"/>
          <w:sz w:val="24"/>
          <w:szCs w:val="24"/>
        </w:rPr>
        <w:t xml:space="preserve">e </w:t>
      </w:r>
      <w:r w:rsidR="00EE0465" w:rsidRPr="00D356F1">
        <w:rPr>
          <w:rFonts w:ascii="Bookman Old Style" w:hAnsi="Bookman Old Style"/>
          <w:b/>
          <w:sz w:val="24"/>
          <w:szCs w:val="24"/>
        </w:rPr>
        <w:t>529</w:t>
      </w:r>
      <w:r w:rsidR="00EE0465" w:rsidRPr="00D356F1">
        <w:rPr>
          <w:rFonts w:ascii="Bookman Old Style" w:hAnsi="Bookman Old Style"/>
          <w:sz w:val="24"/>
          <w:szCs w:val="24"/>
        </w:rPr>
        <w:t>, elaborados pela Attitude Centro Automotivo</w:t>
      </w:r>
      <w:r w:rsidR="00DB4449" w:rsidRPr="00D356F1">
        <w:rPr>
          <w:rFonts w:ascii="Bookman Old Style" w:hAnsi="Bookman Old Style"/>
          <w:sz w:val="24"/>
          <w:szCs w:val="24"/>
        </w:rPr>
        <w:t xml:space="preserve"> </w:t>
      </w:r>
      <w:r w:rsidR="00EE0465" w:rsidRPr="00D356F1">
        <w:rPr>
          <w:rFonts w:ascii="Bookman Old Style" w:hAnsi="Bookman Old Style"/>
          <w:sz w:val="24"/>
          <w:szCs w:val="24"/>
        </w:rPr>
        <w:t>(</w:t>
      </w:r>
      <w:r w:rsidR="009D1607" w:rsidRPr="00D356F1">
        <w:rPr>
          <w:rFonts w:ascii="Bookman Old Style" w:hAnsi="Bookman Old Style"/>
          <w:sz w:val="24"/>
          <w:szCs w:val="24"/>
        </w:rPr>
        <w:t>fls. 264 e 288</w:t>
      </w:r>
      <w:r w:rsidR="00EE0465" w:rsidRPr="00D356F1">
        <w:rPr>
          <w:rFonts w:ascii="Bookman Old Style" w:hAnsi="Bookman Old Style"/>
          <w:sz w:val="24"/>
          <w:szCs w:val="24"/>
        </w:rPr>
        <w:t>) não seguem o padrão da empresa, conforme demo</w:t>
      </w:r>
      <w:r w:rsidR="00BC5BE0" w:rsidRPr="00D356F1">
        <w:rPr>
          <w:rFonts w:ascii="Bookman Old Style" w:hAnsi="Bookman Old Style"/>
          <w:sz w:val="24"/>
          <w:szCs w:val="24"/>
        </w:rPr>
        <w:t xml:space="preserve">nstrado no documento número 16, o layout </w:t>
      </w:r>
      <w:r w:rsidR="00D356F1">
        <w:rPr>
          <w:rFonts w:ascii="Bookman Old Style" w:hAnsi="Bookman Old Style"/>
          <w:sz w:val="24"/>
          <w:szCs w:val="24"/>
        </w:rPr>
        <w:t xml:space="preserve">novamente </w:t>
      </w:r>
      <w:r w:rsidR="00BC5BE0" w:rsidRPr="00D356F1">
        <w:rPr>
          <w:rFonts w:ascii="Bookman Old Style" w:hAnsi="Bookman Old Style"/>
          <w:sz w:val="24"/>
          <w:szCs w:val="24"/>
        </w:rPr>
        <w:t>é diferente do padrão utilizado, que é feito por meio de sistema “Oficina Integrada”, enquanto esses dois orçamentos são ela</w:t>
      </w:r>
      <w:r w:rsidR="00D356F1">
        <w:rPr>
          <w:rFonts w:ascii="Bookman Old Style" w:hAnsi="Bookman Old Style"/>
          <w:sz w:val="24"/>
          <w:szCs w:val="24"/>
        </w:rPr>
        <w:t>borados sem qualquer menção ao S</w:t>
      </w:r>
      <w:r w:rsidR="00BC5BE0" w:rsidRPr="00D356F1">
        <w:rPr>
          <w:rFonts w:ascii="Bookman Old Style" w:hAnsi="Bookman Old Style"/>
          <w:sz w:val="24"/>
          <w:szCs w:val="24"/>
        </w:rPr>
        <w:t xml:space="preserve">istema. </w:t>
      </w:r>
    </w:p>
    <w:p w:rsidR="00D356F1" w:rsidRDefault="00D356F1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BC5BE0" w:rsidRDefault="00BC5BE0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Ainda, analisando os processos foi possível identificar que o orçamento</w:t>
      </w:r>
      <w:r w:rsidR="00C17684">
        <w:rPr>
          <w:rFonts w:ascii="Bookman Old Style" w:hAnsi="Bookman Old Style"/>
          <w:sz w:val="24"/>
          <w:szCs w:val="24"/>
        </w:rPr>
        <w:t xml:space="preserve"> de número </w:t>
      </w:r>
      <w:r w:rsidR="00C17684">
        <w:rPr>
          <w:rFonts w:ascii="Bookman Old Style" w:hAnsi="Bookman Old Style"/>
          <w:b/>
          <w:sz w:val="24"/>
          <w:szCs w:val="24"/>
        </w:rPr>
        <w:t>529,</w:t>
      </w:r>
      <w:r>
        <w:rPr>
          <w:rFonts w:ascii="Bookman Old Style" w:hAnsi="Bookman Old Style"/>
          <w:sz w:val="24"/>
          <w:szCs w:val="24"/>
        </w:rPr>
        <w:t xml:space="preserve"> realizado pela oficina Attitude não segue</w:t>
      </w:r>
      <w:r w:rsidR="00C17684">
        <w:rPr>
          <w:rFonts w:ascii="Bookman Old Style" w:hAnsi="Bookman Old Style"/>
          <w:sz w:val="24"/>
          <w:szCs w:val="24"/>
        </w:rPr>
        <w:t xml:space="preserve"> o</w:t>
      </w:r>
      <w:r>
        <w:rPr>
          <w:rFonts w:ascii="Bookman Old Style" w:hAnsi="Bookman Old Style"/>
          <w:sz w:val="24"/>
          <w:szCs w:val="24"/>
        </w:rPr>
        <w:t xml:space="preserve"> padrão de </w:t>
      </w:r>
      <w:r w:rsidR="00C17684">
        <w:rPr>
          <w:rFonts w:ascii="Bookman Old Style" w:hAnsi="Bookman Old Style"/>
          <w:sz w:val="24"/>
          <w:szCs w:val="24"/>
        </w:rPr>
        <w:t xml:space="preserve">numérico conforme sua </w:t>
      </w:r>
      <w:r>
        <w:rPr>
          <w:rFonts w:ascii="Bookman Old Style" w:hAnsi="Bookman Old Style"/>
          <w:sz w:val="24"/>
          <w:szCs w:val="24"/>
        </w:rPr>
        <w:t>data de elaboração</w:t>
      </w:r>
      <w:r w:rsidR="00C17684">
        <w:rPr>
          <w:rFonts w:ascii="Bookman Old Style" w:hAnsi="Bookman Old Style"/>
          <w:sz w:val="24"/>
          <w:szCs w:val="24"/>
        </w:rPr>
        <w:t xml:space="preserve"> em comparação com os demais orçamentos</w:t>
      </w:r>
      <w:r>
        <w:rPr>
          <w:rFonts w:ascii="Bookman Old Style" w:hAnsi="Bookman Old Style"/>
          <w:sz w:val="24"/>
          <w:szCs w:val="24"/>
        </w:rPr>
        <w:t>. Veja</w:t>
      </w:r>
      <w:r w:rsidR="00D356F1">
        <w:rPr>
          <w:rFonts w:ascii="Bookman Old Style" w:hAnsi="Bookman Old Style"/>
          <w:sz w:val="24"/>
          <w:szCs w:val="24"/>
        </w:rPr>
        <w:t>mos</w:t>
      </w:r>
      <w:r>
        <w:rPr>
          <w:rFonts w:ascii="Bookman Old Style" w:hAnsi="Bookman Old Style"/>
          <w:sz w:val="24"/>
          <w:szCs w:val="24"/>
        </w:rPr>
        <w:t>:</w:t>
      </w:r>
    </w:p>
    <w:p w:rsidR="00D356F1" w:rsidRDefault="00D356F1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D356F1" w:rsidRDefault="00BC5BE0" w:rsidP="00D356F1">
      <w:pPr>
        <w:pStyle w:val="PargrafodaLista"/>
        <w:numPr>
          <w:ilvl w:val="0"/>
          <w:numId w:val="6"/>
        </w:numPr>
        <w:rPr>
          <w:rFonts w:ascii="Bookman Old Style" w:hAnsi="Bookman Old Style"/>
          <w:i/>
          <w:sz w:val="24"/>
          <w:szCs w:val="24"/>
        </w:rPr>
      </w:pPr>
      <w:r w:rsidRPr="00D356F1">
        <w:rPr>
          <w:rFonts w:ascii="Bookman Old Style" w:hAnsi="Bookman Old Style"/>
          <w:i/>
          <w:sz w:val="24"/>
          <w:szCs w:val="24"/>
        </w:rPr>
        <w:t>Orçamento 409 (</w:t>
      </w:r>
      <w:r w:rsidR="009D1607" w:rsidRPr="00D356F1">
        <w:rPr>
          <w:rFonts w:ascii="Bookman Old Style" w:hAnsi="Bookman Old Style"/>
          <w:i/>
          <w:sz w:val="24"/>
          <w:szCs w:val="24"/>
        </w:rPr>
        <w:t>fls</w:t>
      </w:r>
      <w:r w:rsidRPr="00D356F1">
        <w:rPr>
          <w:rFonts w:ascii="Bookman Old Style" w:hAnsi="Bookman Old Style"/>
          <w:i/>
          <w:sz w:val="24"/>
          <w:szCs w:val="24"/>
        </w:rPr>
        <w:t>.</w:t>
      </w:r>
      <w:r w:rsidRPr="00D356F1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D356F1">
        <w:rPr>
          <w:rFonts w:ascii="Bookman Old Style" w:hAnsi="Bookman Old Style"/>
          <w:i/>
          <w:sz w:val="24"/>
          <w:szCs w:val="24"/>
        </w:rPr>
        <w:t>2</w:t>
      </w:r>
      <w:r w:rsidR="009D1607" w:rsidRPr="00D356F1">
        <w:rPr>
          <w:rFonts w:ascii="Bookman Old Style" w:hAnsi="Bookman Old Style"/>
          <w:i/>
          <w:sz w:val="24"/>
          <w:szCs w:val="24"/>
        </w:rPr>
        <w:t>4</w:t>
      </w:r>
      <w:r w:rsidRPr="00D356F1">
        <w:rPr>
          <w:rFonts w:ascii="Bookman Old Style" w:hAnsi="Bookman Old Style"/>
          <w:i/>
          <w:sz w:val="24"/>
          <w:szCs w:val="24"/>
        </w:rPr>
        <w:t>4) – emitido em 23/01/2017</w:t>
      </w:r>
      <w:r w:rsidR="00D356F1">
        <w:rPr>
          <w:rFonts w:ascii="Bookman Old Style" w:hAnsi="Bookman Old Style"/>
          <w:i/>
          <w:sz w:val="24"/>
          <w:szCs w:val="24"/>
        </w:rPr>
        <w:t>;</w:t>
      </w:r>
    </w:p>
    <w:p w:rsidR="00D356F1" w:rsidRDefault="00C17684" w:rsidP="00D356F1">
      <w:pPr>
        <w:pStyle w:val="PargrafodaLista"/>
        <w:numPr>
          <w:ilvl w:val="0"/>
          <w:numId w:val="6"/>
        </w:numPr>
        <w:rPr>
          <w:rFonts w:ascii="Bookman Old Style" w:hAnsi="Bookman Old Style"/>
          <w:i/>
          <w:sz w:val="24"/>
          <w:szCs w:val="24"/>
        </w:rPr>
      </w:pPr>
      <w:r w:rsidRPr="00D356F1">
        <w:rPr>
          <w:rFonts w:ascii="Bookman Old Style" w:hAnsi="Bookman Old Style"/>
          <w:i/>
          <w:sz w:val="24"/>
          <w:szCs w:val="24"/>
          <w:u w:val="single"/>
        </w:rPr>
        <w:t xml:space="preserve">Orçamento </w:t>
      </w:r>
      <w:r w:rsidRPr="00D356F1">
        <w:rPr>
          <w:rFonts w:ascii="Bookman Old Style" w:hAnsi="Bookman Old Style"/>
          <w:b/>
          <w:i/>
          <w:sz w:val="24"/>
          <w:szCs w:val="24"/>
          <w:u w:val="single"/>
        </w:rPr>
        <w:t>529</w:t>
      </w:r>
      <w:r w:rsidRPr="00D356F1">
        <w:rPr>
          <w:rFonts w:ascii="Bookman Old Style" w:hAnsi="Bookman Old Style"/>
          <w:i/>
          <w:sz w:val="24"/>
          <w:szCs w:val="24"/>
          <w:u w:val="single"/>
        </w:rPr>
        <w:t xml:space="preserve"> (</w:t>
      </w:r>
      <w:r w:rsidR="009D1607" w:rsidRPr="00D356F1">
        <w:rPr>
          <w:rFonts w:ascii="Bookman Old Style" w:hAnsi="Bookman Old Style"/>
          <w:i/>
          <w:sz w:val="24"/>
          <w:szCs w:val="24"/>
          <w:u w:val="single"/>
        </w:rPr>
        <w:t>fls. 288</w:t>
      </w:r>
      <w:r w:rsidRPr="00D356F1">
        <w:rPr>
          <w:rFonts w:ascii="Bookman Old Style" w:hAnsi="Bookman Old Style"/>
          <w:i/>
          <w:sz w:val="24"/>
          <w:szCs w:val="24"/>
          <w:u w:val="single"/>
        </w:rPr>
        <w:t xml:space="preserve">) – emitido em </w:t>
      </w:r>
      <w:r w:rsidRPr="00D356F1">
        <w:rPr>
          <w:rFonts w:ascii="Bookman Old Style" w:hAnsi="Bookman Old Style"/>
          <w:b/>
          <w:i/>
          <w:sz w:val="24"/>
          <w:szCs w:val="24"/>
          <w:u w:val="single"/>
        </w:rPr>
        <w:t>02/03/2017</w:t>
      </w:r>
      <w:r w:rsidRPr="00D356F1">
        <w:rPr>
          <w:rFonts w:ascii="Bookman Old Style" w:hAnsi="Bookman Old Style"/>
          <w:i/>
          <w:sz w:val="24"/>
          <w:szCs w:val="24"/>
        </w:rPr>
        <w:t>;</w:t>
      </w:r>
    </w:p>
    <w:p w:rsidR="00D356F1" w:rsidRDefault="00C17684" w:rsidP="00D356F1">
      <w:pPr>
        <w:pStyle w:val="PargrafodaLista"/>
        <w:numPr>
          <w:ilvl w:val="0"/>
          <w:numId w:val="6"/>
        </w:numPr>
        <w:rPr>
          <w:rFonts w:ascii="Bookman Old Style" w:hAnsi="Bookman Old Style"/>
          <w:i/>
          <w:sz w:val="24"/>
          <w:szCs w:val="24"/>
        </w:rPr>
      </w:pPr>
      <w:r w:rsidRPr="00D356F1">
        <w:rPr>
          <w:rFonts w:ascii="Bookman Old Style" w:hAnsi="Bookman Old Style"/>
          <w:i/>
          <w:sz w:val="24"/>
          <w:szCs w:val="24"/>
        </w:rPr>
        <w:t>Orçamento 446 (</w:t>
      </w:r>
      <w:r w:rsidR="009D1607" w:rsidRPr="00D356F1">
        <w:rPr>
          <w:rFonts w:ascii="Bookman Old Style" w:hAnsi="Bookman Old Style"/>
          <w:i/>
          <w:sz w:val="24"/>
          <w:szCs w:val="24"/>
        </w:rPr>
        <w:t>fls. 316</w:t>
      </w:r>
      <w:r w:rsidR="00D356F1">
        <w:rPr>
          <w:rFonts w:ascii="Bookman Old Style" w:hAnsi="Bookman Old Style"/>
          <w:i/>
          <w:sz w:val="24"/>
          <w:szCs w:val="24"/>
        </w:rPr>
        <w:t>) – emitido em 06/03/2017;</w:t>
      </w:r>
    </w:p>
    <w:p w:rsidR="00D356F1" w:rsidRDefault="00C17684" w:rsidP="00D356F1">
      <w:pPr>
        <w:pStyle w:val="PargrafodaLista"/>
        <w:numPr>
          <w:ilvl w:val="0"/>
          <w:numId w:val="6"/>
        </w:numPr>
        <w:rPr>
          <w:rFonts w:ascii="Bookman Old Style" w:hAnsi="Bookman Old Style"/>
          <w:i/>
          <w:sz w:val="24"/>
          <w:szCs w:val="24"/>
        </w:rPr>
      </w:pPr>
      <w:r w:rsidRPr="00D356F1">
        <w:rPr>
          <w:rFonts w:ascii="Bookman Old Style" w:hAnsi="Bookman Old Style"/>
          <w:i/>
          <w:sz w:val="24"/>
          <w:szCs w:val="24"/>
        </w:rPr>
        <w:t>Orçamento 461 (</w:t>
      </w:r>
      <w:r w:rsidR="009D1607" w:rsidRPr="00D356F1">
        <w:rPr>
          <w:rFonts w:ascii="Bookman Old Style" w:hAnsi="Bookman Old Style"/>
          <w:i/>
          <w:sz w:val="24"/>
          <w:szCs w:val="24"/>
        </w:rPr>
        <w:t>fls. 350</w:t>
      </w:r>
      <w:r w:rsidR="00D356F1" w:rsidRPr="00D356F1">
        <w:rPr>
          <w:rFonts w:ascii="Bookman Old Style" w:hAnsi="Bookman Old Style"/>
          <w:i/>
          <w:sz w:val="24"/>
          <w:szCs w:val="24"/>
        </w:rPr>
        <w:t>) – emitido em 14/03/2017;</w:t>
      </w:r>
    </w:p>
    <w:p w:rsidR="00301458" w:rsidRPr="00D356F1" w:rsidRDefault="00C17684" w:rsidP="00D356F1">
      <w:pPr>
        <w:pStyle w:val="PargrafodaLista"/>
        <w:numPr>
          <w:ilvl w:val="0"/>
          <w:numId w:val="6"/>
        </w:numPr>
        <w:rPr>
          <w:rFonts w:ascii="Bookman Old Style" w:hAnsi="Bookman Old Style"/>
          <w:i/>
          <w:sz w:val="24"/>
          <w:szCs w:val="24"/>
        </w:rPr>
      </w:pPr>
      <w:r w:rsidRPr="00D356F1">
        <w:rPr>
          <w:rFonts w:ascii="Bookman Old Style" w:hAnsi="Bookman Old Style"/>
          <w:i/>
          <w:sz w:val="24"/>
          <w:szCs w:val="24"/>
        </w:rPr>
        <w:t>Orçamento 524 (</w:t>
      </w:r>
      <w:r w:rsidR="009D1607" w:rsidRPr="00D356F1">
        <w:rPr>
          <w:rFonts w:ascii="Bookman Old Style" w:hAnsi="Bookman Old Style"/>
          <w:i/>
          <w:sz w:val="24"/>
          <w:szCs w:val="24"/>
        </w:rPr>
        <w:t>fls. 264</w:t>
      </w:r>
      <w:r w:rsidRPr="00D356F1">
        <w:rPr>
          <w:rFonts w:ascii="Bookman Old Style" w:hAnsi="Bookman Old Style"/>
          <w:i/>
          <w:sz w:val="24"/>
          <w:szCs w:val="24"/>
        </w:rPr>
        <w:t>) – emitido em 28/03/2017;</w:t>
      </w:r>
    </w:p>
    <w:p w:rsidR="00D356F1" w:rsidRPr="00D356F1" w:rsidRDefault="00D356F1" w:rsidP="00D356F1">
      <w:pPr>
        <w:ind w:left="2124"/>
        <w:jc w:val="both"/>
        <w:rPr>
          <w:rFonts w:ascii="Bookman Old Style" w:hAnsi="Bookman Old Style"/>
          <w:sz w:val="24"/>
          <w:szCs w:val="24"/>
        </w:rPr>
      </w:pPr>
    </w:p>
    <w:p w:rsidR="00D356F1" w:rsidRDefault="00D356F1" w:rsidP="00D356F1">
      <w:pPr>
        <w:pStyle w:val="PargrafodaLista"/>
        <w:ind w:left="1494"/>
        <w:jc w:val="both"/>
        <w:rPr>
          <w:rFonts w:ascii="Bookman Old Style" w:hAnsi="Bookman Old Style"/>
          <w:sz w:val="24"/>
          <w:szCs w:val="24"/>
        </w:rPr>
      </w:pPr>
    </w:p>
    <w:p w:rsidR="00C17684" w:rsidRPr="00D356F1" w:rsidRDefault="00301458" w:rsidP="00D356F1">
      <w:pPr>
        <w:pStyle w:val="PargrafodaLista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D356F1">
        <w:rPr>
          <w:rFonts w:ascii="Bookman Old Style" w:hAnsi="Bookman Old Style"/>
          <w:sz w:val="24"/>
          <w:szCs w:val="24"/>
        </w:rPr>
        <w:t xml:space="preserve">No processo de compras nº 27/2017 e 28/2017, foi possível identificar conforme </w:t>
      </w:r>
      <w:r w:rsidR="009D1607" w:rsidRPr="00D356F1">
        <w:rPr>
          <w:rFonts w:ascii="Bookman Old Style" w:hAnsi="Bookman Old Style"/>
          <w:sz w:val="24"/>
          <w:szCs w:val="24"/>
        </w:rPr>
        <w:t xml:space="preserve">folhas </w:t>
      </w:r>
      <w:r w:rsidRPr="00D356F1">
        <w:rPr>
          <w:rFonts w:ascii="Bookman Old Style" w:hAnsi="Bookman Old Style"/>
          <w:sz w:val="24"/>
          <w:szCs w:val="24"/>
        </w:rPr>
        <w:t>nº 2</w:t>
      </w:r>
      <w:r w:rsidR="009D1607" w:rsidRPr="00D356F1">
        <w:rPr>
          <w:rFonts w:ascii="Bookman Old Style" w:hAnsi="Bookman Old Style"/>
          <w:sz w:val="24"/>
          <w:szCs w:val="24"/>
        </w:rPr>
        <w:t>4</w:t>
      </w:r>
      <w:r w:rsidR="00D356F1">
        <w:rPr>
          <w:rFonts w:ascii="Bookman Old Style" w:hAnsi="Bookman Old Style"/>
          <w:sz w:val="24"/>
          <w:szCs w:val="24"/>
        </w:rPr>
        <w:t>5, que o O</w:t>
      </w:r>
      <w:r w:rsidRPr="00D356F1">
        <w:rPr>
          <w:rFonts w:ascii="Bookman Old Style" w:hAnsi="Bookman Old Style"/>
          <w:sz w:val="24"/>
          <w:szCs w:val="24"/>
        </w:rPr>
        <w:t xml:space="preserve">rçamento emitido pela Marvel não possui nenhuma identificação, não havendo também assinatura. O orçamento foi elaborado em um modelo pronto que é vendido em papelarias, apenas preenchido a mão, não havendo qualquer menção sobre quem elaborou o orçamento. </w:t>
      </w:r>
      <w:r w:rsidR="00D356F1">
        <w:rPr>
          <w:rFonts w:ascii="Bookman Old Style" w:hAnsi="Bookman Old Style"/>
          <w:sz w:val="24"/>
          <w:szCs w:val="24"/>
        </w:rPr>
        <w:t>Novamente uma significativa e “importante” mudança de layout;</w:t>
      </w:r>
    </w:p>
    <w:p w:rsidR="00934DDA" w:rsidRDefault="00934DDA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934DDA" w:rsidRPr="00934DDA" w:rsidRDefault="00934DDA" w:rsidP="00934DDA">
      <w:pPr>
        <w:ind w:firstLine="1134"/>
        <w:jc w:val="both"/>
        <w:rPr>
          <w:rFonts w:ascii="Bookman Old Style" w:hAnsi="Bookman Old Style"/>
          <w:b/>
          <w:sz w:val="24"/>
          <w:szCs w:val="24"/>
        </w:rPr>
      </w:pPr>
      <w:r w:rsidRPr="00934DDA">
        <w:rPr>
          <w:rFonts w:ascii="Bookman Old Style" w:hAnsi="Bookman Old Style"/>
          <w:b/>
          <w:sz w:val="24"/>
          <w:szCs w:val="24"/>
        </w:rPr>
        <w:lastRenderedPageBreak/>
        <w:t>CONSIDERANDO:</w:t>
      </w:r>
    </w:p>
    <w:p w:rsidR="00966FC2" w:rsidRDefault="00934DDA" w:rsidP="00934DD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Pr="00B7740D">
        <w:rPr>
          <w:rFonts w:ascii="Bookman Old Style" w:hAnsi="Bookman Old Style"/>
          <w:sz w:val="24"/>
          <w:szCs w:val="24"/>
        </w:rPr>
        <w:t xml:space="preserve"> até o momento não se obteve </w:t>
      </w:r>
      <w:r w:rsidR="00966FC2">
        <w:rPr>
          <w:rFonts w:ascii="Bookman Old Style" w:hAnsi="Bookman Old Style"/>
          <w:sz w:val="24"/>
          <w:szCs w:val="24"/>
        </w:rPr>
        <w:t xml:space="preserve">nem </w:t>
      </w:r>
      <w:r w:rsidRPr="00B7740D">
        <w:rPr>
          <w:rFonts w:ascii="Bookman Old Style" w:hAnsi="Bookman Old Style"/>
          <w:sz w:val="24"/>
          <w:szCs w:val="24"/>
        </w:rPr>
        <w:t>resposta formal</w:t>
      </w:r>
      <w:r w:rsidR="00966FC2">
        <w:rPr>
          <w:rFonts w:ascii="Bookman Old Style" w:hAnsi="Bookman Old Style"/>
          <w:sz w:val="24"/>
          <w:szCs w:val="24"/>
        </w:rPr>
        <w:t>,</w:t>
      </w:r>
      <w:r w:rsidRPr="00B7740D">
        <w:rPr>
          <w:rFonts w:ascii="Bookman Old Style" w:hAnsi="Bookman Old Style"/>
          <w:sz w:val="24"/>
          <w:szCs w:val="24"/>
        </w:rPr>
        <w:t xml:space="preserve"> </w:t>
      </w:r>
      <w:r w:rsidR="00966FC2">
        <w:rPr>
          <w:rFonts w:ascii="Bookman Old Style" w:hAnsi="Bookman Old Style"/>
          <w:sz w:val="24"/>
          <w:szCs w:val="24"/>
        </w:rPr>
        <w:t xml:space="preserve">nem um “convencimento factual e documental” </w:t>
      </w:r>
      <w:r w:rsidR="00374D5D">
        <w:rPr>
          <w:rFonts w:ascii="Bookman Old Style" w:hAnsi="Bookman Old Style"/>
          <w:sz w:val="24"/>
          <w:szCs w:val="24"/>
        </w:rPr>
        <w:t xml:space="preserve">aos envolvidos nessa análise, </w:t>
      </w:r>
      <w:r w:rsidRPr="00B7740D">
        <w:rPr>
          <w:rFonts w:ascii="Bookman Old Style" w:hAnsi="Bookman Old Style"/>
          <w:sz w:val="24"/>
          <w:szCs w:val="24"/>
        </w:rPr>
        <w:t>quanto</w:t>
      </w:r>
      <w:r w:rsidR="00966FC2">
        <w:rPr>
          <w:rFonts w:ascii="Bookman Old Style" w:hAnsi="Bookman Old Style"/>
          <w:sz w:val="24"/>
          <w:szCs w:val="24"/>
        </w:rPr>
        <w:t xml:space="preserve"> à autenticidade dos O</w:t>
      </w:r>
      <w:r>
        <w:rPr>
          <w:rFonts w:ascii="Bookman Old Style" w:hAnsi="Bookman Old Style"/>
          <w:sz w:val="24"/>
          <w:szCs w:val="24"/>
        </w:rPr>
        <w:t>rçamentos</w:t>
      </w:r>
      <w:r w:rsidRPr="00B7740D">
        <w:rPr>
          <w:rFonts w:ascii="Bookman Old Style" w:hAnsi="Bookman Old Style"/>
          <w:sz w:val="24"/>
          <w:szCs w:val="24"/>
        </w:rPr>
        <w:t xml:space="preserve"> </w:t>
      </w:r>
      <w:r w:rsidR="00966FC2">
        <w:rPr>
          <w:rFonts w:ascii="Bookman Old Style" w:hAnsi="Bookman Old Style"/>
          <w:sz w:val="24"/>
          <w:szCs w:val="24"/>
        </w:rPr>
        <w:t>neste citados;</w:t>
      </w:r>
    </w:p>
    <w:p w:rsidR="00966FC2" w:rsidRDefault="00966FC2" w:rsidP="00374D5D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os documentos</w:t>
      </w:r>
      <w:r w:rsidR="00374D5D">
        <w:rPr>
          <w:rFonts w:ascii="Bookman Old Style" w:hAnsi="Bookman Old Style"/>
          <w:sz w:val="24"/>
          <w:szCs w:val="24"/>
        </w:rPr>
        <w:t xml:space="preserve"> que seguem anexo</w:t>
      </w:r>
      <w:r>
        <w:rPr>
          <w:rFonts w:ascii="Bookman Old Style" w:hAnsi="Bookman Old Style"/>
          <w:sz w:val="24"/>
          <w:szCs w:val="24"/>
        </w:rPr>
        <w:t xml:space="preserve">, bem como a </w:t>
      </w:r>
      <w:r w:rsidRPr="00B7740D">
        <w:rPr>
          <w:rFonts w:ascii="Bookman Old Style" w:hAnsi="Bookman Old Style"/>
          <w:sz w:val="24"/>
          <w:szCs w:val="24"/>
        </w:rPr>
        <w:t>narrativa exposta</w:t>
      </w:r>
      <w:r w:rsidR="00374D5D">
        <w:rPr>
          <w:rFonts w:ascii="Bookman Old Style" w:hAnsi="Bookman Old Style"/>
          <w:sz w:val="24"/>
          <w:szCs w:val="24"/>
        </w:rPr>
        <w:t>,</w:t>
      </w:r>
      <w:r w:rsidRPr="00B7740D">
        <w:rPr>
          <w:rFonts w:ascii="Bookman Old Style" w:hAnsi="Bookman Old Style"/>
          <w:sz w:val="24"/>
          <w:szCs w:val="24"/>
        </w:rPr>
        <w:t xml:space="preserve"> </w:t>
      </w:r>
      <w:r w:rsidRPr="00374D5D">
        <w:rPr>
          <w:rFonts w:ascii="Bookman Old Style" w:hAnsi="Bookman Old Style"/>
          <w:sz w:val="24"/>
          <w:szCs w:val="24"/>
          <w:u w:val="single"/>
        </w:rPr>
        <w:t xml:space="preserve">podem </w:t>
      </w:r>
      <w:r w:rsidR="00374D5D" w:rsidRPr="00374D5D">
        <w:rPr>
          <w:rFonts w:ascii="Bookman Old Style" w:hAnsi="Bookman Old Style"/>
          <w:sz w:val="24"/>
          <w:szCs w:val="24"/>
          <w:u w:val="single"/>
        </w:rPr>
        <w:t xml:space="preserve">ser entendidos </w:t>
      </w:r>
      <w:r w:rsidR="00374D5D">
        <w:rPr>
          <w:rFonts w:ascii="Bookman Old Style" w:hAnsi="Bookman Old Style"/>
          <w:sz w:val="24"/>
          <w:szCs w:val="24"/>
          <w:u w:val="single"/>
        </w:rPr>
        <w:t>como i</w:t>
      </w:r>
      <w:r w:rsidRPr="00374D5D">
        <w:rPr>
          <w:rFonts w:ascii="Bookman Old Style" w:hAnsi="Bookman Old Style"/>
          <w:sz w:val="24"/>
          <w:szCs w:val="24"/>
          <w:u w:val="single"/>
        </w:rPr>
        <w:t>ndícios de suposta fraude</w:t>
      </w:r>
      <w:r>
        <w:rPr>
          <w:rFonts w:ascii="Bookman Old Style" w:hAnsi="Bookman Old Style"/>
          <w:sz w:val="24"/>
          <w:szCs w:val="24"/>
        </w:rPr>
        <w:t>;</w:t>
      </w:r>
    </w:p>
    <w:p w:rsidR="00D356F1" w:rsidRDefault="00D356F1" w:rsidP="00D356F1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os fatos narrados, descritos e documentados indicam</w:t>
      </w:r>
      <w:r w:rsidR="00374D5D">
        <w:rPr>
          <w:rFonts w:ascii="Bookman Old Style" w:hAnsi="Bookman Old Style"/>
          <w:sz w:val="24"/>
          <w:szCs w:val="24"/>
        </w:rPr>
        <w:t xml:space="preserve">, </w:t>
      </w:r>
      <w:r w:rsidR="00374D5D" w:rsidRPr="00374D5D">
        <w:rPr>
          <w:rFonts w:ascii="Bookman Old Style" w:hAnsi="Bookman Old Style"/>
          <w:sz w:val="24"/>
          <w:szCs w:val="24"/>
          <w:u w:val="single"/>
        </w:rPr>
        <w:t>no mínimo,</w:t>
      </w:r>
      <w:r w:rsidRPr="00374D5D">
        <w:rPr>
          <w:rFonts w:ascii="Bookman Old Style" w:hAnsi="Bookman Old Style"/>
          <w:sz w:val="24"/>
          <w:szCs w:val="24"/>
          <w:u w:val="single"/>
        </w:rPr>
        <w:t xml:space="preserve"> a necessidade de uma análise mais técnica, mais apurada, mais completa e ainda mais detalhada</w:t>
      </w:r>
      <w:r>
        <w:rPr>
          <w:rFonts w:ascii="Bookman Old Style" w:hAnsi="Bookman Old Style"/>
          <w:sz w:val="24"/>
          <w:szCs w:val="24"/>
        </w:rPr>
        <w:t xml:space="preserve"> para se verificar a autenticidade dos documentos </w:t>
      </w:r>
      <w:r w:rsidR="00374D5D">
        <w:rPr>
          <w:rFonts w:ascii="Bookman Old Style" w:hAnsi="Bookman Old Style"/>
          <w:sz w:val="24"/>
          <w:szCs w:val="24"/>
        </w:rPr>
        <w:t xml:space="preserve">citados </w:t>
      </w:r>
      <w:r>
        <w:rPr>
          <w:rFonts w:ascii="Bookman Old Style" w:hAnsi="Bookman Old Style"/>
          <w:sz w:val="24"/>
          <w:szCs w:val="24"/>
        </w:rPr>
        <w:t>e dos processos de compras públicas a eles relacionados;</w:t>
      </w:r>
    </w:p>
    <w:p w:rsidR="00934DDA" w:rsidRPr="00B7740D" w:rsidRDefault="00D356F1" w:rsidP="00F33AD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934DDA" w:rsidRPr="00B7740D">
        <w:rPr>
          <w:rFonts w:ascii="Bookman Old Style" w:hAnsi="Bookman Old Style"/>
          <w:sz w:val="24"/>
          <w:szCs w:val="24"/>
        </w:rPr>
        <w:t xml:space="preserve"> </w:t>
      </w:r>
      <w:r w:rsidR="00934DDA" w:rsidRPr="00934DDA">
        <w:rPr>
          <w:rFonts w:ascii="Bookman Old Style" w:hAnsi="Bookman Old Style"/>
          <w:b/>
          <w:sz w:val="24"/>
          <w:szCs w:val="24"/>
        </w:rPr>
        <w:t>Observatório Social de São Caetano do Sul</w:t>
      </w:r>
      <w:r w:rsidR="00934DDA" w:rsidRPr="00934DDA">
        <w:rPr>
          <w:rFonts w:ascii="Bookman Old Style" w:hAnsi="Bookman Old Style"/>
          <w:sz w:val="24"/>
          <w:szCs w:val="24"/>
        </w:rPr>
        <w:t xml:space="preserve"> </w:t>
      </w:r>
      <w:r w:rsidR="00F33ADA">
        <w:rPr>
          <w:rFonts w:ascii="Bookman Old Style" w:hAnsi="Bookman Old Style"/>
          <w:sz w:val="24"/>
          <w:szCs w:val="24"/>
        </w:rPr>
        <w:t xml:space="preserve">solicita ao Ministério Público que sejam tomadas as </w:t>
      </w:r>
      <w:r w:rsidR="00934DDA" w:rsidRPr="00B7740D">
        <w:rPr>
          <w:rFonts w:ascii="Bookman Old Style" w:hAnsi="Bookman Old Style"/>
          <w:sz w:val="24"/>
          <w:szCs w:val="24"/>
        </w:rPr>
        <w:t xml:space="preserve">providências </w:t>
      </w:r>
      <w:r w:rsidR="00F33ADA">
        <w:rPr>
          <w:rFonts w:ascii="Bookman Old Style" w:hAnsi="Bookman Old Style"/>
          <w:sz w:val="24"/>
          <w:szCs w:val="24"/>
        </w:rPr>
        <w:t>que julgar cabíveis</w:t>
      </w:r>
      <w:r w:rsidR="00934DDA">
        <w:rPr>
          <w:rFonts w:ascii="Bookman Old Style" w:hAnsi="Bookman Old Style"/>
          <w:sz w:val="24"/>
          <w:szCs w:val="24"/>
        </w:rPr>
        <w:t>.</w:t>
      </w:r>
    </w:p>
    <w:p w:rsidR="000F07AF" w:rsidRPr="00B7740D" w:rsidRDefault="000F07AF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B7740D">
        <w:rPr>
          <w:rFonts w:ascii="Bookman Old Style" w:hAnsi="Bookman Old Style"/>
          <w:bCs/>
          <w:sz w:val="24"/>
          <w:szCs w:val="24"/>
        </w:rPr>
        <w:t xml:space="preserve">São Caetano </w:t>
      </w:r>
      <w:r w:rsidR="00542C57" w:rsidRPr="00B7740D">
        <w:rPr>
          <w:rFonts w:ascii="Bookman Old Style" w:hAnsi="Bookman Old Style"/>
          <w:bCs/>
          <w:sz w:val="24"/>
          <w:szCs w:val="24"/>
        </w:rPr>
        <w:t xml:space="preserve">do Sul, </w:t>
      </w:r>
      <w:r w:rsidR="00AA2394">
        <w:rPr>
          <w:rFonts w:ascii="Bookman Old Style" w:hAnsi="Bookman Old Style"/>
          <w:bCs/>
          <w:sz w:val="24"/>
          <w:szCs w:val="24"/>
        </w:rPr>
        <w:t>17</w:t>
      </w:r>
      <w:r w:rsidR="00B7740D" w:rsidRPr="00B7740D">
        <w:rPr>
          <w:rFonts w:ascii="Bookman Old Style" w:hAnsi="Bookman Old Style"/>
          <w:bCs/>
          <w:sz w:val="24"/>
          <w:szCs w:val="24"/>
        </w:rPr>
        <w:t xml:space="preserve"> </w:t>
      </w:r>
      <w:r w:rsidRPr="00B7740D">
        <w:rPr>
          <w:rFonts w:ascii="Bookman Old Style" w:hAnsi="Bookman Old Style"/>
          <w:bCs/>
          <w:sz w:val="24"/>
          <w:szCs w:val="24"/>
        </w:rPr>
        <w:t xml:space="preserve">de </w:t>
      </w:r>
      <w:r w:rsidR="00AA2394">
        <w:rPr>
          <w:rFonts w:ascii="Bookman Old Style" w:hAnsi="Bookman Old Style"/>
          <w:bCs/>
          <w:sz w:val="24"/>
          <w:szCs w:val="24"/>
        </w:rPr>
        <w:t xml:space="preserve">outubro </w:t>
      </w:r>
      <w:r w:rsidRPr="00B7740D">
        <w:rPr>
          <w:rFonts w:ascii="Bookman Old Style" w:hAnsi="Bookman Old Style"/>
          <w:bCs/>
          <w:sz w:val="24"/>
          <w:szCs w:val="24"/>
        </w:rPr>
        <w:t>de 2017.</w:t>
      </w:r>
    </w:p>
    <w:p w:rsidR="00BD5172" w:rsidRPr="00B7740D" w:rsidRDefault="00BD5172" w:rsidP="006E3B2E">
      <w:pPr>
        <w:ind w:firstLine="1134"/>
        <w:jc w:val="both"/>
        <w:rPr>
          <w:rFonts w:ascii="Bookman Old Style" w:hAnsi="Bookman Old Style"/>
          <w:sz w:val="24"/>
          <w:szCs w:val="24"/>
        </w:rPr>
      </w:pPr>
      <w:r w:rsidRPr="00B7740D">
        <w:rPr>
          <w:rFonts w:ascii="Bookman Old Style" w:hAnsi="Bookman Old Style"/>
          <w:sz w:val="24"/>
          <w:szCs w:val="24"/>
        </w:rPr>
        <w:t> </w:t>
      </w:r>
    </w:p>
    <w:p w:rsidR="000F07AF" w:rsidRPr="00B7740D" w:rsidRDefault="000F07AF" w:rsidP="006E3B2E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0F07AF" w:rsidRPr="00B7740D" w:rsidRDefault="000F07AF" w:rsidP="006E3B2E">
      <w:pPr>
        <w:spacing w:after="0" w:line="240" w:lineRule="auto"/>
        <w:ind w:firstLine="1134"/>
        <w:jc w:val="center"/>
        <w:rPr>
          <w:rFonts w:ascii="Bookman Old Style" w:hAnsi="Bookman Old Style"/>
          <w:sz w:val="24"/>
          <w:szCs w:val="24"/>
        </w:rPr>
      </w:pPr>
      <w:r w:rsidRPr="00B7740D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0F07AF" w:rsidRPr="00B7740D" w:rsidRDefault="000F07AF" w:rsidP="006E3B2E">
      <w:pPr>
        <w:spacing w:after="0" w:line="240" w:lineRule="auto"/>
        <w:ind w:firstLine="1134"/>
        <w:jc w:val="center"/>
        <w:rPr>
          <w:rFonts w:ascii="Bookman Old Style" w:hAnsi="Bookman Old Style"/>
          <w:sz w:val="24"/>
          <w:szCs w:val="24"/>
        </w:rPr>
      </w:pPr>
      <w:r w:rsidRPr="00B7740D">
        <w:rPr>
          <w:rFonts w:ascii="Bookman Old Style" w:hAnsi="Bookman Old Style"/>
          <w:sz w:val="24"/>
          <w:szCs w:val="24"/>
        </w:rPr>
        <w:t>Observatório Social de São Caetano do Sul</w:t>
      </w:r>
    </w:p>
    <w:p w:rsidR="00D941BA" w:rsidRPr="00D403A7" w:rsidRDefault="00AA2394" w:rsidP="006E3B2E">
      <w:pPr>
        <w:spacing w:after="0" w:line="240" w:lineRule="auto"/>
        <w:ind w:firstLine="113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Mario Camilo Bohm</w:t>
      </w:r>
    </w:p>
    <w:sectPr w:rsidR="00D941BA" w:rsidRPr="00D403A7" w:rsidSect="00CB333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35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9F" w:rsidRDefault="00414D9F" w:rsidP="00012F8E">
      <w:pPr>
        <w:spacing w:after="0" w:line="240" w:lineRule="auto"/>
      </w:pPr>
      <w:r>
        <w:separator/>
      </w:r>
    </w:p>
  </w:endnote>
  <w:endnote w:type="continuationSeparator" w:id="0">
    <w:p w:rsidR="00414D9F" w:rsidRDefault="00414D9F" w:rsidP="000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3B" w:rsidRDefault="0001126C" w:rsidP="00AA1E53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-486410</wp:posOffset>
              </wp:positionV>
              <wp:extent cx="7555865" cy="805180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86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3B" w:rsidRPr="00FC475C" w:rsidRDefault="00C9339E" w:rsidP="00FC475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C475C">
                            <w:rPr>
                              <w:sz w:val="18"/>
                              <w:szCs w:val="18"/>
                            </w:rPr>
                            <w:t>Rua Alegre, 470 – 9. Andar – CEP 09550-250 – São Caetano do Sul – SP</w:t>
                          </w:r>
                          <w:r w:rsidRPr="00FC475C">
                            <w:rPr>
                              <w:sz w:val="18"/>
                              <w:szCs w:val="18"/>
                            </w:rPr>
                            <w:br/>
                            <w:t xml:space="preserve">Fone 11 2588.2700 – </w:t>
                          </w:r>
                          <w:hyperlink r:id="rId1" w:history="1">
                            <w:r w:rsidRPr="00FC475C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saocaetanodosul@osbrasil.org.br</w:t>
                            </w:r>
                          </w:hyperlink>
                        </w:p>
                        <w:p w:rsidR="00C9339E" w:rsidRPr="00FC475C" w:rsidRDefault="00C9339E" w:rsidP="00DA134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9339E" w:rsidRPr="00FC475C" w:rsidRDefault="00C9339E" w:rsidP="00DA134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9339E" w:rsidRPr="00DA1343" w:rsidRDefault="00C9339E" w:rsidP="00DA134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left:0;text-align:left;margin-left:-70.5pt;margin-top:-38.3pt;width:594.95pt;height:6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" stroked="f">
              <v:textbox>
                <w:txbxContent>
                  <w:p w:rsidR="0031533B" w:rsidRPr="00FC475C" w:rsidRDefault="00C9339E" w:rsidP="00FC47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C475C">
                      <w:rPr>
                        <w:sz w:val="18"/>
                        <w:szCs w:val="18"/>
                      </w:rPr>
                      <w:t>Rua Alegre, 470 – 9. Andar – CEP 09550-250 – São Caetano do Sul – SP</w:t>
                    </w:r>
                    <w:r w:rsidRPr="00FC475C">
                      <w:rPr>
                        <w:sz w:val="18"/>
                        <w:szCs w:val="18"/>
                      </w:rPr>
                      <w:br/>
                      <w:t xml:space="preserve">Fone 11 2588.2700 – </w:t>
                    </w:r>
                    <w:hyperlink r:id="rId2" w:history="1">
                      <w:r w:rsidRPr="00FC475C">
                        <w:rPr>
                          <w:rStyle w:val="Hyperlink"/>
                          <w:sz w:val="18"/>
                          <w:szCs w:val="18"/>
                        </w:rPr>
                        <w:t>saocaetanodosul@osbrasil.org.br</w:t>
                      </w:r>
                    </w:hyperlink>
                  </w:p>
                  <w:p w:rsidR="00C9339E" w:rsidRPr="00FC475C" w:rsidRDefault="00C9339E" w:rsidP="00DA13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9339E" w:rsidRPr="00FC475C" w:rsidRDefault="00C9339E" w:rsidP="00DA13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9339E" w:rsidRPr="00DA1343" w:rsidRDefault="00C9339E" w:rsidP="00DA134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9F" w:rsidRDefault="00414D9F" w:rsidP="00012F8E">
      <w:pPr>
        <w:spacing w:after="0" w:line="240" w:lineRule="auto"/>
      </w:pPr>
      <w:r>
        <w:separator/>
      </w:r>
    </w:p>
  </w:footnote>
  <w:footnote w:type="continuationSeparator" w:id="0">
    <w:p w:rsidR="00414D9F" w:rsidRDefault="00414D9F" w:rsidP="000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3B" w:rsidRDefault="00414D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4" o:spid="_x0000_s2065" type="#_x0000_t75" style="position:absolute;margin-left:0;margin-top:0;width:594.95pt;height:840.5pt;z-index:-251659776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E0" w:rsidRDefault="0001126C" w:rsidP="00B400FE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1104265</wp:posOffset>
              </wp:positionH>
              <wp:positionV relativeFrom="paragraph">
                <wp:posOffset>-283210</wp:posOffset>
              </wp:positionV>
              <wp:extent cx="3657600" cy="114554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00FE" w:rsidRDefault="00B400FE" w:rsidP="00B400F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990725" cy="971550"/>
                                <wp:effectExtent l="0" t="0" r="0" b="0"/>
                                <wp:docPr id="5" name="Imagem 2" descr="LOGO_FEITO_PORN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EITO_PORN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86.95pt;margin-top:-22.3pt;width:4in;height:9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" filled="f" stroked="f">
              <v:path arrowok="t"/>
              <v:textbox>
                <w:txbxContent>
                  <w:p w:rsidR="00B400FE" w:rsidRDefault="00B400FE" w:rsidP="00B400FE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990725" cy="971550"/>
                          <wp:effectExtent l="0" t="0" r="0" b="0"/>
                          <wp:docPr id="5" name="Imagem 2" descr="LOGO_FEITO_PORN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FEITO_PORN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-277495</wp:posOffset>
              </wp:positionV>
              <wp:extent cx="264795" cy="414655"/>
              <wp:effectExtent l="0" t="0" r="0" b="0"/>
              <wp:wrapSquare wrapText="bothSides"/>
              <wp:docPr id="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3E0" w:rsidRDefault="000C73E0" w:rsidP="000C73E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0" o:spid="_x0000_s1027" type="#_x0000_t202" style="position:absolute;left:0;text-align:left;margin-left:85.5pt;margin-top:-21.85pt;width:20.85pt;height:32.65pt;z-index:25166387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" stroked="f">
              <v:textbox style="mso-fit-shape-to-text:t">
                <w:txbxContent>
                  <w:p w:rsidR="000C73E0" w:rsidRDefault="000C73E0" w:rsidP="000C73E0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C73E0" w:rsidRDefault="000C73E0">
    <w:pPr>
      <w:pStyle w:val="Cabealho"/>
      <w:rPr>
        <w:noProof/>
        <w:lang w:eastAsia="pt-BR"/>
      </w:rPr>
    </w:pPr>
  </w:p>
  <w:p w:rsidR="0031533B" w:rsidRDefault="0031533B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3B" w:rsidRDefault="00414D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3" o:spid="_x0000_s2064" type="#_x0000_t75" style="position:absolute;margin-left:0;margin-top:0;width:594.95pt;height:840.5pt;z-index:-251660800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D3"/>
    <w:multiLevelType w:val="hybridMultilevel"/>
    <w:tmpl w:val="1D08462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D42EF8"/>
    <w:multiLevelType w:val="hybridMultilevel"/>
    <w:tmpl w:val="FD426E80"/>
    <w:lvl w:ilvl="0" w:tplc="9740F802">
      <w:start w:val="1"/>
      <w:numFmt w:val="bullet"/>
      <w:lvlText w:val="–"/>
      <w:lvlJc w:val="left"/>
      <w:pPr>
        <w:ind w:left="3124" w:hanging="360"/>
      </w:pPr>
      <w:rPr>
        <w:rFonts w:ascii="Monotype Corsiva" w:hAnsi="Monotype Corsiva" w:hint="default"/>
      </w:rPr>
    </w:lvl>
    <w:lvl w:ilvl="1" w:tplc="0416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abstractNum w:abstractNumId="2" w15:restartNumberingAfterBreak="0">
    <w:nsid w:val="21BC63C4"/>
    <w:multiLevelType w:val="hybridMultilevel"/>
    <w:tmpl w:val="323A423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7322A88"/>
    <w:multiLevelType w:val="hybridMultilevel"/>
    <w:tmpl w:val="DDE0602E"/>
    <w:lvl w:ilvl="0" w:tplc="54A23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1C14"/>
    <w:multiLevelType w:val="hybridMultilevel"/>
    <w:tmpl w:val="A6D279FE"/>
    <w:lvl w:ilvl="0" w:tplc="0416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6ED401FD"/>
    <w:multiLevelType w:val="hybridMultilevel"/>
    <w:tmpl w:val="BE08F2DC"/>
    <w:lvl w:ilvl="0" w:tplc="D6724E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3"/>
    <w:rsid w:val="00003C66"/>
    <w:rsid w:val="0001126C"/>
    <w:rsid w:val="00012F8E"/>
    <w:rsid w:val="00021FCF"/>
    <w:rsid w:val="0002249C"/>
    <w:rsid w:val="000302C8"/>
    <w:rsid w:val="00032177"/>
    <w:rsid w:val="0003560C"/>
    <w:rsid w:val="00035E77"/>
    <w:rsid w:val="00092ADD"/>
    <w:rsid w:val="00097CCF"/>
    <w:rsid w:val="000C3F3C"/>
    <w:rsid w:val="000C5A16"/>
    <w:rsid w:val="000C73E0"/>
    <w:rsid w:val="000E7331"/>
    <w:rsid w:val="000E7D3F"/>
    <w:rsid w:val="000E7D48"/>
    <w:rsid w:val="000F07AF"/>
    <w:rsid w:val="00101CBE"/>
    <w:rsid w:val="00112391"/>
    <w:rsid w:val="00120269"/>
    <w:rsid w:val="00120C61"/>
    <w:rsid w:val="00136149"/>
    <w:rsid w:val="001377E7"/>
    <w:rsid w:val="00160D23"/>
    <w:rsid w:val="001765AA"/>
    <w:rsid w:val="001B3B29"/>
    <w:rsid w:val="001B5BEF"/>
    <w:rsid w:val="001B6D89"/>
    <w:rsid w:val="001E1120"/>
    <w:rsid w:val="001E2D30"/>
    <w:rsid w:val="001F1AED"/>
    <w:rsid w:val="002222AA"/>
    <w:rsid w:val="00223110"/>
    <w:rsid w:val="00231D63"/>
    <w:rsid w:val="0028208D"/>
    <w:rsid w:val="00287372"/>
    <w:rsid w:val="002A21E8"/>
    <w:rsid w:val="002E4579"/>
    <w:rsid w:val="002E5BE5"/>
    <w:rsid w:val="00301458"/>
    <w:rsid w:val="00312C4F"/>
    <w:rsid w:val="00312D6B"/>
    <w:rsid w:val="0031358F"/>
    <w:rsid w:val="0031533B"/>
    <w:rsid w:val="0032461F"/>
    <w:rsid w:val="003340F7"/>
    <w:rsid w:val="0033549E"/>
    <w:rsid w:val="0034533C"/>
    <w:rsid w:val="00346228"/>
    <w:rsid w:val="00347230"/>
    <w:rsid w:val="00351C1F"/>
    <w:rsid w:val="00374D5D"/>
    <w:rsid w:val="0038701C"/>
    <w:rsid w:val="003A56E7"/>
    <w:rsid w:val="003C38EC"/>
    <w:rsid w:val="003C664A"/>
    <w:rsid w:val="003D7768"/>
    <w:rsid w:val="003F1EA9"/>
    <w:rsid w:val="003F7040"/>
    <w:rsid w:val="00400C6A"/>
    <w:rsid w:val="004020A2"/>
    <w:rsid w:val="004127B0"/>
    <w:rsid w:val="00413AFA"/>
    <w:rsid w:val="00414D9F"/>
    <w:rsid w:val="00431DAC"/>
    <w:rsid w:val="00454608"/>
    <w:rsid w:val="004618F0"/>
    <w:rsid w:val="00474350"/>
    <w:rsid w:val="004743CE"/>
    <w:rsid w:val="00485ADF"/>
    <w:rsid w:val="004939A7"/>
    <w:rsid w:val="004B73C4"/>
    <w:rsid w:val="004C4FFC"/>
    <w:rsid w:val="00503F6F"/>
    <w:rsid w:val="00513E14"/>
    <w:rsid w:val="00516D57"/>
    <w:rsid w:val="00530A93"/>
    <w:rsid w:val="00531D7E"/>
    <w:rsid w:val="00537BC9"/>
    <w:rsid w:val="00542C57"/>
    <w:rsid w:val="00557C2F"/>
    <w:rsid w:val="00595D22"/>
    <w:rsid w:val="005D002D"/>
    <w:rsid w:val="005D1387"/>
    <w:rsid w:val="005D4463"/>
    <w:rsid w:val="00601F84"/>
    <w:rsid w:val="00633DA2"/>
    <w:rsid w:val="00634147"/>
    <w:rsid w:val="006371AF"/>
    <w:rsid w:val="00647B6A"/>
    <w:rsid w:val="00653649"/>
    <w:rsid w:val="00664174"/>
    <w:rsid w:val="00666A6F"/>
    <w:rsid w:val="00682176"/>
    <w:rsid w:val="00687145"/>
    <w:rsid w:val="006A6008"/>
    <w:rsid w:val="006B2D1E"/>
    <w:rsid w:val="006E0A6B"/>
    <w:rsid w:val="006E3B2E"/>
    <w:rsid w:val="007009D8"/>
    <w:rsid w:val="0070602D"/>
    <w:rsid w:val="007120A8"/>
    <w:rsid w:val="007133B1"/>
    <w:rsid w:val="007169D7"/>
    <w:rsid w:val="00716B73"/>
    <w:rsid w:val="00726B66"/>
    <w:rsid w:val="00731439"/>
    <w:rsid w:val="007374DF"/>
    <w:rsid w:val="0076296E"/>
    <w:rsid w:val="007636C1"/>
    <w:rsid w:val="00780599"/>
    <w:rsid w:val="00787C00"/>
    <w:rsid w:val="00794E99"/>
    <w:rsid w:val="00797930"/>
    <w:rsid w:val="007C39FF"/>
    <w:rsid w:val="007D6D65"/>
    <w:rsid w:val="008057D3"/>
    <w:rsid w:val="00806CE8"/>
    <w:rsid w:val="00813168"/>
    <w:rsid w:val="00816046"/>
    <w:rsid w:val="00875370"/>
    <w:rsid w:val="00876D95"/>
    <w:rsid w:val="00890018"/>
    <w:rsid w:val="008A5B73"/>
    <w:rsid w:val="008B0DEB"/>
    <w:rsid w:val="008C635A"/>
    <w:rsid w:val="008D04B2"/>
    <w:rsid w:val="008E138A"/>
    <w:rsid w:val="009025C8"/>
    <w:rsid w:val="00930CE9"/>
    <w:rsid w:val="00934DDA"/>
    <w:rsid w:val="00937F54"/>
    <w:rsid w:val="00952D52"/>
    <w:rsid w:val="00957450"/>
    <w:rsid w:val="0096020F"/>
    <w:rsid w:val="00966FC2"/>
    <w:rsid w:val="0098567C"/>
    <w:rsid w:val="009A4A71"/>
    <w:rsid w:val="009B2553"/>
    <w:rsid w:val="009D1607"/>
    <w:rsid w:val="009E77D6"/>
    <w:rsid w:val="00A21714"/>
    <w:rsid w:val="00A41471"/>
    <w:rsid w:val="00A42CDB"/>
    <w:rsid w:val="00A44321"/>
    <w:rsid w:val="00A76ECB"/>
    <w:rsid w:val="00AA1E53"/>
    <w:rsid w:val="00AA2394"/>
    <w:rsid w:val="00AA755A"/>
    <w:rsid w:val="00AB0347"/>
    <w:rsid w:val="00AB12D5"/>
    <w:rsid w:val="00AC1DD3"/>
    <w:rsid w:val="00AC52CF"/>
    <w:rsid w:val="00AD1DCC"/>
    <w:rsid w:val="00AD1F0B"/>
    <w:rsid w:val="00AE7437"/>
    <w:rsid w:val="00AF386E"/>
    <w:rsid w:val="00B02B13"/>
    <w:rsid w:val="00B10B0E"/>
    <w:rsid w:val="00B25C37"/>
    <w:rsid w:val="00B400FE"/>
    <w:rsid w:val="00B46DFB"/>
    <w:rsid w:val="00B7740D"/>
    <w:rsid w:val="00BB0F5A"/>
    <w:rsid w:val="00BB39A2"/>
    <w:rsid w:val="00BB4325"/>
    <w:rsid w:val="00BB440A"/>
    <w:rsid w:val="00BC333F"/>
    <w:rsid w:val="00BC587C"/>
    <w:rsid w:val="00BC5BE0"/>
    <w:rsid w:val="00BD0B4F"/>
    <w:rsid w:val="00BD5172"/>
    <w:rsid w:val="00BD6C92"/>
    <w:rsid w:val="00BF0D60"/>
    <w:rsid w:val="00BF3033"/>
    <w:rsid w:val="00C03E15"/>
    <w:rsid w:val="00C11BD9"/>
    <w:rsid w:val="00C17684"/>
    <w:rsid w:val="00C273D1"/>
    <w:rsid w:val="00C30E04"/>
    <w:rsid w:val="00C34EE9"/>
    <w:rsid w:val="00C60F8A"/>
    <w:rsid w:val="00C7729B"/>
    <w:rsid w:val="00C9339E"/>
    <w:rsid w:val="00CA0DE7"/>
    <w:rsid w:val="00CA2E8A"/>
    <w:rsid w:val="00CA7887"/>
    <w:rsid w:val="00CB01E1"/>
    <w:rsid w:val="00CB2960"/>
    <w:rsid w:val="00CB333B"/>
    <w:rsid w:val="00CB49A6"/>
    <w:rsid w:val="00CC7F76"/>
    <w:rsid w:val="00CE057F"/>
    <w:rsid w:val="00CF24F3"/>
    <w:rsid w:val="00D04BDA"/>
    <w:rsid w:val="00D123D9"/>
    <w:rsid w:val="00D3023F"/>
    <w:rsid w:val="00D330C6"/>
    <w:rsid w:val="00D356F1"/>
    <w:rsid w:val="00D403A7"/>
    <w:rsid w:val="00D44868"/>
    <w:rsid w:val="00D4559E"/>
    <w:rsid w:val="00D62DE5"/>
    <w:rsid w:val="00D7796E"/>
    <w:rsid w:val="00D8254B"/>
    <w:rsid w:val="00D941BA"/>
    <w:rsid w:val="00DA1343"/>
    <w:rsid w:val="00DB0A07"/>
    <w:rsid w:val="00DB3F10"/>
    <w:rsid w:val="00DB4449"/>
    <w:rsid w:val="00DC1A77"/>
    <w:rsid w:val="00DE0C14"/>
    <w:rsid w:val="00DF2B0D"/>
    <w:rsid w:val="00E37FF2"/>
    <w:rsid w:val="00E50005"/>
    <w:rsid w:val="00E503E8"/>
    <w:rsid w:val="00E612C1"/>
    <w:rsid w:val="00E63F21"/>
    <w:rsid w:val="00E77FDF"/>
    <w:rsid w:val="00E877FD"/>
    <w:rsid w:val="00E94B74"/>
    <w:rsid w:val="00E967A9"/>
    <w:rsid w:val="00EB5EE5"/>
    <w:rsid w:val="00EB66CE"/>
    <w:rsid w:val="00EE0465"/>
    <w:rsid w:val="00EF1E95"/>
    <w:rsid w:val="00F10844"/>
    <w:rsid w:val="00F148FE"/>
    <w:rsid w:val="00F16C7D"/>
    <w:rsid w:val="00F33ADA"/>
    <w:rsid w:val="00F4623F"/>
    <w:rsid w:val="00F51D28"/>
    <w:rsid w:val="00F64672"/>
    <w:rsid w:val="00F70859"/>
    <w:rsid w:val="00F735A1"/>
    <w:rsid w:val="00F754DF"/>
    <w:rsid w:val="00F83602"/>
    <w:rsid w:val="00F86372"/>
    <w:rsid w:val="00F8770E"/>
    <w:rsid w:val="00FA5548"/>
    <w:rsid w:val="00FC38DC"/>
    <w:rsid w:val="00FC475C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392341E"/>
  <w15:docId w15:val="{51B79D60-5F27-413B-A098-16D20423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8E"/>
  </w:style>
  <w:style w:type="paragraph" w:styleId="Rodap">
    <w:name w:val="footer"/>
    <w:basedOn w:val="Normal"/>
    <w:link w:val="Rodap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8E"/>
  </w:style>
  <w:style w:type="paragraph" w:styleId="Textodebalo">
    <w:name w:val="Balloon Text"/>
    <w:basedOn w:val="Normal"/>
    <w:link w:val="TextodebaloChar"/>
    <w:uiPriority w:val="99"/>
    <w:semiHidden/>
    <w:unhideWhenUsed/>
    <w:rsid w:val="00DB3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F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600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C73E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scs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ocaetanodosul@osbrasil.org.br" TargetMode="External"/><Relationship Id="rId1" Type="http://schemas.openxmlformats.org/officeDocument/2006/relationships/hyperlink" Target="mailto:saocaetanodosul@os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A472-8262-483B-AB4A-7F12C6EE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</dc:creator>
  <cp:lastModifiedBy>renato souza</cp:lastModifiedBy>
  <cp:revision>2</cp:revision>
  <cp:lastPrinted>2017-10-17T15:30:00Z</cp:lastPrinted>
  <dcterms:created xsi:type="dcterms:W3CDTF">2020-02-06T13:51:00Z</dcterms:created>
  <dcterms:modified xsi:type="dcterms:W3CDTF">2020-02-06T13:51:00Z</dcterms:modified>
</cp:coreProperties>
</file>